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CFEE" w14:textId="76FC0AD9" w:rsidR="00554190" w:rsidRDefault="00554190" w:rsidP="00554190">
      <w:pPr>
        <w:rPr>
          <w:rFonts w:ascii="Tahoma" w:hAnsi="Tahoma" w:cs="Tahoma"/>
          <w:sz w:val="20"/>
          <w:szCs w:val="20"/>
        </w:rPr>
      </w:pPr>
    </w:p>
    <w:p w14:paraId="3E390B3D" w14:textId="2D70E5EC" w:rsidR="00450ABF" w:rsidRDefault="00450ABF" w:rsidP="00554190">
      <w:pPr>
        <w:rPr>
          <w:rFonts w:ascii="Tahoma" w:hAnsi="Tahoma" w:cs="Tahoma"/>
          <w:sz w:val="20"/>
          <w:szCs w:val="20"/>
        </w:rPr>
      </w:pPr>
    </w:p>
    <w:p w14:paraId="5F316281" w14:textId="049CCB8E" w:rsidR="00450ABF" w:rsidRDefault="00450ABF" w:rsidP="00554190">
      <w:pPr>
        <w:rPr>
          <w:rFonts w:ascii="Tahoma" w:hAnsi="Tahoma" w:cs="Tahoma"/>
          <w:sz w:val="20"/>
          <w:szCs w:val="20"/>
        </w:rPr>
      </w:pPr>
    </w:p>
    <w:p w14:paraId="0E39AE27" w14:textId="55DABE0C" w:rsidR="00450ABF" w:rsidRDefault="00450ABF" w:rsidP="00554190">
      <w:pPr>
        <w:rPr>
          <w:rFonts w:ascii="Tahoma" w:hAnsi="Tahoma" w:cs="Tahoma"/>
          <w:sz w:val="20"/>
          <w:szCs w:val="20"/>
        </w:rPr>
      </w:pPr>
    </w:p>
    <w:p w14:paraId="43B9AED2" w14:textId="45748DAC" w:rsidR="00450ABF" w:rsidRDefault="00450ABF" w:rsidP="00554190">
      <w:pPr>
        <w:rPr>
          <w:rFonts w:ascii="Tahoma" w:hAnsi="Tahoma" w:cs="Tahoma"/>
          <w:sz w:val="20"/>
          <w:szCs w:val="20"/>
        </w:rPr>
      </w:pPr>
    </w:p>
    <w:p w14:paraId="236BE218" w14:textId="7CCD67B1" w:rsidR="00450ABF" w:rsidRDefault="00450ABF" w:rsidP="00554190">
      <w:pPr>
        <w:rPr>
          <w:rFonts w:ascii="Tahoma" w:hAnsi="Tahoma" w:cs="Tahoma"/>
          <w:sz w:val="20"/>
          <w:szCs w:val="20"/>
        </w:rPr>
      </w:pPr>
    </w:p>
    <w:p w14:paraId="6F0FDB3F" w14:textId="4E5AFA18" w:rsidR="00450ABF" w:rsidRDefault="00450ABF" w:rsidP="00554190">
      <w:pPr>
        <w:rPr>
          <w:rFonts w:ascii="Tahoma" w:hAnsi="Tahoma" w:cs="Tahoma"/>
          <w:sz w:val="20"/>
          <w:szCs w:val="20"/>
        </w:rPr>
      </w:pPr>
    </w:p>
    <w:p w14:paraId="13394E74" w14:textId="77777777" w:rsidR="00450ABF" w:rsidRPr="00215338" w:rsidRDefault="00450ABF" w:rsidP="00554190">
      <w:pPr>
        <w:rPr>
          <w:rFonts w:ascii="Tahoma" w:hAnsi="Tahoma" w:cs="Tahoma"/>
          <w:sz w:val="20"/>
          <w:szCs w:val="20"/>
        </w:rPr>
      </w:pPr>
    </w:p>
    <w:p w14:paraId="1AEACFEF" w14:textId="77777777" w:rsidR="00F36B0B" w:rsidRPr="00215338" w:rsidRDefault="00F36B0B" w:rsidP="00554190">
      <w:pPr>
        <w:rPr>
          <w:rFonts w:ascii="Tahoma" w:hAnsi="Tahoma" w:cs="Tahoma"/>
          <w:sz w:val="20"/>
          <w:szCs w:val="20"/>
        </w:rPr>
      </w:pPr>
    </w:p>
    <w:p w14:paraId="20C7CB86" w14:textId="63A937CD" w:rsidR="00562947" w:rsidRPr="00723540" w:rsidRDefault="00562947" w:rsidP="00562947">
      <w:pPr>
        <w:pStyle w:val="Heading1"/>
        <w:rPr>
          <w:rFonts w:asciiTheme="minorHAnsi" w:hAnsiTheme="minorHAnsi" w:cstheme="minorHAnsi"/>
          <w:b/>
          <w:bCs/>
          <w:color w:val="000000" w:themeColor="text1"/>
          <w:sz w:val="28"/>
          <w:szCs w:val="28"/>
          <w:lang w:val="en-US"/>
        </w:rPr>
      </w:pPr>
      <w:r w:rsidRPr="00723540">
        <w:rPr>
          <w:rFonts w:asciiTheme="minorHAnsi" w:hAnsiTheme="minorHAnsi" w:cstheme="minorHAnsi"/>
          <w:b/>
          <w:bCs/>
          <w:color w:val="000000" w:themeColor="text1"/>
          <w:sz w:val="28"/>
          <w:szCs w:val="28"/>
          <w:lang w:val="en-US"/>
        </w:rPr>
        <w:t>Guide to pre-course reading</w:t>
      </w:r>
    </w:p>
    <w:p w14:paraId="2BD78FA0" w14:textId="77777777" w:rsidR="00562947" w:rsidRPr="00562947" w:rsidRDefault="00562947" w:rsidP="00562947">
      <w:pPr>
        <w:rPr>
          <w:rFonts w:asciiTheme="minorHAnsi" w:eastAsiaTheme="minorHAnsi" w:hAnsiTheme="minorHAnsi" w:cstheme="minorHAnsi"/>
          <w:sz w:val="22"/>
          <w:szCs w:val="22"/>
          <w:lang w:val="en-GB"/>
        </w:rPr>
      </w:pPr>
      <w:r w:rsidRPr="00562947">
        <w:rPr>
          <w:rFonts w:asciiTheme="minorHAnsi" w:eastAsiaTheme="minorHAnsi" w:hAnsiTheme="minorHAnsi" w:cstheme="minorHAnsi"/>
          <w:sz w:val="22"/>
          <w:szCs w:val="22"/>
          <w:lang w:val="en-GB"/>
        </w:rPr>
        <w:t xml:space="preserve">You are not expected to have read everything on this list before the course begins! </w:t>
      </w:r>
    </w:p>
    <w:p w14:paraId="07ADAC98" w14:textId="77777777" w:rsidR="00562947" w:rsidRPr="00562947" w:rsidRDefault="00562947" w:rsidP="00562947">
      <w:pPr>
        <w:rPr>
          <w:rFonts w:asciiTheme="minorHAnsi" w:eastAsiaTheme="minorHAnsi" w:hAnsiTheme="minorHAnsi" w:cstheme="minorHAnsi"/>
          <w:sz w:val="22"/>
          <w:szCs w:val="22"/>
          <w:lang w:val="en-GB"/>
        </w:rPr>
      </w:pPr>
      <w:r w:rsidRPr="00562947">
        <w:rPr>
          <w:rFonts w:asciiTheme="minorHAnsi" w:eastAsiaTheme="minorHAnsi" w:hAnsiTheme="minorHAnsi" w:cstheme="minorHAnsi"/>
          <w:sz w:val="22"/>
          <w:szCs w:val="22"/>
          <w:lang w:val="en-GB"/>
        </w:rPr>
        <w:t>The aims of this list are:</w:t>
      </w:r>
    </w:p>
    <w:p w14:paraId="2CC2F0ED" w14:textId="77777777" w:rsidR="00562947" w:rsidRPr="00562947" w:rsidRDefault="00562947" w:rsidP="00562947">
      <w:pPr>
        <w:pStyle w:val="ListParagraph"/>
        <w:numPr>
          <w:ilvl w:val="0"/>
          <w:numId w:val="1"/>
        </w:numPr>
        <w:rPr>
          <w:rFonts w:cstheme="minorHAnsi"/>
          <w:lang w:val="en-US"/>
        </w:rPr>
      </w:pPr>
      <w:r w:rsidRPr="00562947">
        <w:rPr>
          <w:rFonts w:cstheme="minorHAnsi"/>
        </w:rPr>
        <w:t xml:space="preserve">to provide a resource and guide for entry into the training </w:t>
      </w:r>
    </w:p>
    <w:p w14:paraId="4DA1864B" w14:textId="77777777" w:rsidR="00562947" w:rsidRPr="00562947" w:rsidRDefault="00562947" w:rsidP="00562947">
      <w:pPr>
        <w:pStyle w:val="ListParagraph"/>
        <w:numPr>
          <w:ilvl w:val="0"/>
          <w:numId w:val="1"/>
        </w:numPr>
        <w:rPr>
          <w:rFonts w:cstheme="minorHAnsi"/>
          <w:lang w:val="en-US"/>
        </w:rPr>
      </w:pPr>
      <w:r w:rsidRPr="00562947">
        <w:rPr>
          <w:rFonts w:cstheme="minorHAnsi"/>
        </w:rPr>
        <w:t>to list the references to read in advance of the course, as foundational background to the ideas that will be introduced and discussed in the programme</w:t>
      </w:r>
    </w:p>
    <w:p w14:paraId="48A9CF0D" w14:textId="77777777" w:rsidR="00562947" w:rsidRPr="00562947" w:rsidRDefault="00562947" w:rsidP="00562947">
      <w:pPr>
        <w:pStyle w:val="ListParagraph"/>
        <w:numPr>
          <w:ilvl w:val="0"/>
          <w:numId w:val="1"/>
        </w:numPr>
        <w:rPr>
          <w:rFonts w:cstheme="minorHAnsi"/>
          <w:lang w:val="en-US"/>
        </w:rPr>
      </w:pPr>
      <w:r w:rsidRPr="00562947">
        <w:rPr>
          <w:rFonts w:cstheme="minorHAnsi"/>
        </w:rPr>
        <w:t>to indicate some of the required reading for the introductory term 1 (Days 1-3)</w:t>
      </w:r>
    </w:p>
    <w:p w14:paraId="25D8D0C7" w14:textId="77777777" w:rsidR="007C041D" w:rsidRPr="007C041D" w:rsidRDefault="00562947" w:rsidP="007C041D">
      <w:pPr>
        <w:pStyle w:val="ListParagraph"/>
        <w:numPr>
          <w:ilvl w:val="0"/>
          <w:numId w:val="1"/>
        </w:numPr>
        <w:rPr>
          <w:rFonts w:cstheme="minorHAnsi"/>
          <w:lang w:val="en-US"/>
        </w:rPr>
      </w:pPr>
      <w:r w:rsidRPr="00562947">
        <w:rPr>
          <w:rFonts w:cstheme="minorHAnsi"/>
        </w:rPr>
        <w:t>to suggest books to buy that are foundational for the whole 4-year programme</w:t>
      </w:r>
    </w:p>
    <w:p w14:paraId="7DA08C9A" w14:textId="295E686C" w:rsidR="00562947" w:rsidRPr="007C041D" w:rsidRDefault="00562947" w:rsidP="007C041D">
      <w:pPr>
        <w:pStyle w:val="ListParagraph"/>
        <w:numPr>
          <w:ilvl w:val="0"/>
          <w:numId w:val="1"/>
        </w:numPr>
        <w:rPr>
          <w:rFonts w:cstheme="minorHAnsi"/>
          <w:lang w:val="en-US"/>
        </w:rPr>
      </w:pPr>
      <w:r w:rsidRPr="007C041D">
        <w:rPr>
          <w:rFonts w:cstheme="minorHAnsi"/>
        </w:rPr>
        <w:t>In addition to the required reading, we recommend that you read what interests you, finding your own level, using the notes to guide your choices.</w:t>
      </w:r>
    </w:p>
    <w:p w14:paraId="133EF000" w14:textId="52B1B1AB" w:rsidR="00562947" w:rsidRPr="00B86711" w:rsidRDefault="00562947" w:rsidP="00562947">
      <w:pPr>
        <w:rPr>
          <w:rFonts w:asciiTheme="minorHAnsi" w:hAnsiTheme="minorHAnsi" w:cstheme="minorHAnsi"/>
          <w:b/>
          <w:bCs/>
          <w:sz w:val="22"/>
          <w:szCs w:val="22"/>
        </w:rPr>
      </w:pPr>
      <w:r w:rsidRPr="00B86711">
        <w:rPr>
          <w:rFonts w:asciiTheme="minorHAnsi" w:hAnsiTheme="minorHAnsi" w:cstheme="minorHAnsi"/>
          <w:b/>
          <w:bCs/>
          <w:sz w:val="22"/>
          <w:szCs w:val="22"/>
        </w:rPr>
        <w:t xml:space="preserve">The essential reading for each of the </w:t>
      </w:r>
      <w:r w:rsidRPr="00C94D39">
        <w:rPr>
          <w:rFonts w:asciiTheme="minorHAnsi" w:hAnsiTheme="minorHAnsi" w:cstheme="minorHAnsi"/>
          <w:b/>
          <w:bCs/>
          <w:sz w:val="22"/>
          <w:szCs w:val="22"/>
        </w:rPr>
        <w:t xml:space="preserve">three introductory Saturdays </w:t>
      </w:r>
      <w:r w:rsidRPr="00B86711">
        <w:rPr>
          <w:rFonts w:asciiTheme="minorHAnsi" w:hAnsiTheme="minorHAnsi" w:cstheme="minorHAnsi"/>
          <w:b/>
          <w:bCs/>
          <w:sz w:val="22"/>
          <w:szCs w:val="22"/>
        </w:rPr>
        <w:t>in the Autumn term will be sent out in a separate list in September. There will be some overlaps with the pre-course reading.</w:t>
      </w:r>
    </w:p>
    <w:p w14:paraId="05F9D07B" w14:textId="77777777" w:rsidR="00B86711" w:rsidRPr="00562947" w:rsidRDefault="00B86711" w:rsidP="0056294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31"/>
        <w:gridCol w:w="4485"/>
      </w:tblGrid>
      <w:tr w:rsidR="00562947" w:rsidRPr="00562947" w14:paraId="775B34CC" w14:textId="77777777" w:rsidTr="00830368">
        <w:tc>
          <w:tcPr>
            <w:tcW w:w="9016" w:type="dxa"/>
            <w:gridSpan w:val="2"/>
            <w:tcBorders>
              <w:bottom w:val="single" w:sz="4" w:space="0" w:color="auto"/>
            </w:tcBorders>
            <w:shd w:val="pct20" w:color="auto" w:fill="auto"/>
          </w:tcPr>
          <w:p w14:paraId="7089F3CF" w14:textId="54F1F66F" w:rsidR="00562947" w:rsidRPr="00562947" w:rsidRDefault="00562947" w:rsidP="00830368">
            <w:pPr>
              <w:pStyle w:val="BodyText2"/>
              <w:rPr>
                <w:rFonts w:asciiTheme="minorHAnsi" w:hAnsiTheme="minorHAnsi" w:cstheme="minorHAnsi"/>
                <w:b/>
                <w:szCs w:val="22"/>
              </w:rPr>
            </w:pPr>
            <w:r w:rsidRPr="00562947">
              <w:rPr>
                <w:rFonts w:asciiTheme="minorHAnsi" w:hAnsiTheme="minorHAnsi" w:cstheme="minorHAnsi"/>
                <w:b/>
                <w:szCs w:val="22"/>
              </w:rPr>
              <w:t xml:space="preserve">Introductions to Jung and </w:t>
            </w:r>
            <w:r w:rsidR="00800FF5">
              <w:rPr>
                <w:rFonts w:asciiTheme="minorHAnsi" w:hAnsiTheme="minorHAnsi" w:cstheme="minorHAnsi"/>
                <w:b/>
                <w:szCs w:val="22"/>
              </w:rPr>
              <w:t>H</w:t>
            </w:r>
            <w:r w:rsidRPr="00562947">
              <w:rPr>
                <w:rFonts w:asciiTheme="minorHAnsi" w:hAnsiTheme="minorHAnsi" w:cstheme="minorHAnsi"/>
                <w:b/>
                <w:szCs w:val="22"/>
              </w:rPr>
              <w:t>is Ideas</w:t>
            </w:r>
          </w:p>
        </w:tc>
      </w:tr>
      <w:tr w:rsidR="00562947" w:rsidRPr="00562947" w14:paraId="3CA7619D" w14:textId="77777777" w:rsidTr="00830368">
        <w:tc>
          <w:tcPr>
            <w:tcW w:w="4531" w:type="dxa"/>
            <w:tcBorders>
              <w:bottom w:val="single" w:sz="4" w:space="0" w:color="auto"/>
            </w:tcBorders>
          </w:tcPr>
          <w:p w14:paraId="010565D5"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szCs w:val="22"/>
              </w:rPr>
              <w:t xml:space="preserve">Stein, M. (1998) </w:t>
            </w:r>
            <w:r w:rsidRPr="00562947">
              <w:rPr>
                <w:rFonts w:asciiTheme="minorHAnsi" w:hAnsiTheme="minorHAnsi" w:cstheme="minorHAnsi"/>
                <w:i/>
                <w:szCs w:val="22"/>
              </w:rPr>
              <w:t>Jung’s Map of the Soul: An Introduction,</w:t>
            </w:r>
            <w:r w:rsidRPr="00562947">
              <w:rPr>
                <w:rFonts w:asciiTheme="minorHAnsi" w:hAnsiTheme="minorHAnsi" w:cstheme="minorHAnsi"/>
                <w:szCs w:val="22"/>
              </w:rPr>
              <w:t xml:space="preserve"> Illinois: Open Court Publishing</w:t>
            </w:r>
          </w:p>
        </w:tc>
        <w:tc>
          <w:tcPr>
            <w:tcW w:w="4485" w:type="dxa"/>
            <w:tcBorders>
              <w:bottom w:val="single" w:sz="4" w:space="0" w:color="auto"/>
            </w:tcBorders>
          </w:tcPr>
          <w:p w14:paraId="701F033A" w14:textId="77777777" w:rsidR="002C6814"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Wide ranging, readable introduction by an American Jungian analyst from the classical school, designed for beginners and those wanting to expand their existing knowledge of Jung’s ideas. </w:t>
            </w:r>
          </w:p>
          <w:p w14:paraId="47204943" w14:textId="1788A497" w:rsidR="00562947" w:rsidRPr="00723540" w:rsidRDefault="00562947" w:rsidP="00830368">
            <w:pPr>
              <w:pStyle w:val="BodyText2"/>
              <w:rPr>
                <w:rFonts w:asciiTheme="minorHAnsi" w:hAnsiTheme="minorHAnsi" w:cstheme="minorHAnsi"/>
                <w:b/>
                <w:szCs w:val="22"/>
              </w:rPr>
            </w:pPr>
            <w:r w:rsidRPr="00723540">
              <w:rPr>
                <w:rFonts w:ascii="Tahoma" w:eastAsia="MS Mincho" w:hAnsi="Tahoma" w:cs="Tahoma"/>
                <w:b/>
                <w:iCs/>
                <w:color w:val="00A499"/>
                <w:sz w:val="20"/>
                <w:lang w:val="en-US"/>
              </w:rPr>
              <w:t xml:space="preserve">Chapter 4 </w:t>
            </w:r>
            <w:r w:rsidRPr="00723540">
              <w:rPr>
                <w:rFonts w:ascii="Tahoma" w:eastAsia="MS Mincho" w:hAnsi="Tahoma" w:cs="Tahoma"/>
                <w:b/>
                <w:iCs/>
                <w:color w:val="00A499"/>
                <w:sz w:val="20"/>
                <w:u w:val="single"/>
                <w:lang w:val="en-US"/>
              </w:rPr>
              <w:t>(</w:t>
            </w:r>
            <w:r w:rsidRPr="00723540">
              <w:rPr>
                <w:rFonts w:ascii="Tahoma" w:eastAsia="MS Mincho" w:hAnsi="Tahoma" w:cs="Tahoma"/>
                <w:b/>
                <w:iCs/>
                <w:color w:val="00A499"/>
                <w:sz w:val="20"/>
                <w:lang w:val="en-US"/>
              </w:rPr>
              <w:t>The Psyche’s Boundaries: Instincts, Archetypes and the Collective Unconscious) is essential reading for Day 2: Jung’s Model of the Psyche</w:t>
            </w:r>
          </w:p>
        </w:tc>
      </w:tr>
      <w:tr w:rsidR="00562947" w:rsidRPr="00562947" w14:paraId="4381DE5E" w14:textId="77777777" w:rsidTr="00830368">
        <w:tc>
          <w:tcPr>
            <w:tcW w:w="4531" w:type="dxa"/>
            <w:tcBorders>
              <w:bottom w:val="single" w:sz="4" w:space="0" w:color="auto"/>
            </w:tcBorders>
          </w:tcPr>
          <w:p w14:paraId="7C5893E8"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szCs w:val="22"/>
              </w:rPr>
              <w:t xml:space="preserve">Williams, R. (2019) </w:t>
            </w:r>
            <w:r w:rsidRPr="00562947">
              <w:rPr>
                <w:rFonts w:asciiTheme="minorHAnsi" w:hAnsiTheme="minorHAnsi" w:cstheme="minorHAnsi"/>
                <w:i/>
                <w:iCs/>
                <w:szCs w:val="22"/>
              </w:rPr>
              <w:t>C.G. Jung the Basics</w:t>
            </w:r>
            <w:r w:rsidRPr="00562947">
              <w:rPr>
                <w:rFonts w:asciiTheme="minorHAnsi" w:hAnsiTheme="minorHAnsi" w:cstheme="minorHAnsi"/>
                <w:szCs w:val="22"/>
              </w:rPr>
              <w:t xml:space="preserve"> London: </w:t>
            </w:r>
            <w:proofErr w:type="spellStart"/>
            <w:r w:rsidRPr="00562947">
              <w:rPr>
                <w:rFonts w:asciiTheme="minorHAnsi" w:hAnsiTheme="minorHAnsi" w:cstheme="minorHAnsi"/>
                <w:szCs w:val="22"/>
              </w:rPr>
              <w:t>Routledge</w:t>
            </w:r>
            <w:proofErr w:type="spellEnd"/>
          </w:p>
        </w:tc>
        <w:tc>
          <w:tcPr>
            <w:tcW w:w="4485" w:type="dxa"/>
            <w:tcBorders>
              <w:bottom w:val="single" w:sz="4" w:space="0" w:color="auto"/>
            </w:tcBorders>
          </w:tcPr>
          <w:p w14:paraId="6D2F1D3F"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i/>
                <w:szCs w:val="22"/>
              </w:rPr>
              <w:t>Accessible introduction to Jung’s life and work, with critical evaluation of key concepts and areas of controversy, including politics, race and gender.</w:t>
            </w:r>
          </w:p>
        </w:tc>
      </w:tr>
      <w:tr w:rsidR="00562947" w:rsidRPr="00562947" w14:paraId="120894EB" w14:textId="77777777" w:rsidTr="00830368">
        <w:tc>
          <w:tcPr>
            <w:tcW w:w="4531" w:type="dxa"/>
            <w:tcBorders>
              <w:bottom w:val="single" w:sz="4" w:space="0" w:color="auto"/>
            </w:tcBorders>
          </w:tcPr>
          <w:p w14:paraId="683C85F3" w14:textId="1443C120"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Casement, A. (2021) </w:t>
            </w:r>
            <w:r w:rsidRPr="00562947">
              <w:rPr>
                <w:rFonts w:asciiTheme="minorHAnsi" w:hAnsiTheme="minorHAnsi" w:cstheme="minorHAnsi"/>
                <w:i/>
                <w:iCs/>
                <w:szCs w:val="22"/>
              </w:rPr>
              <w:t xml:space="preserve">Jung: </w:t>
            </w:r>
            <w:r w:rsidR="00C93157" w:rsidRPr="00562947">
              <w:rPr>
                <w:rFonts w:asciiTheme="minorHAnsi" w:hAnsiTheme="minorHAnsi" w:cstheme="minorHAnsi"/>
                <w:i/>
                <w:iCs/>
                <w:szCs w:val="22"/>
              </w:rPr>
              <w:t>An</w:t>
            </w:r>
            <w:r w:rsidRPr="00562947">
              <w:rPr>
                <w:rFonts w:asciiTheme="minorHAnsi" w:hAnsiTheme="minorHAnsi" w:cstheme="minorHAnsi"/>
                <w:i/>
                <w:iCs/>
                <w:szCs w:val="22"/>
              </w:rPr>
              <w:t xml:space="preserve"> Introduction, </w:t>
            </w:r>
            <w:r w:rsidRPr="00562947">
              <w:rPr>
                <w:rFonts w:asciiTheme="minorHAnsi" w:hAnsiTheme="minorHAnsi" w:cstheme="minorHAnsi"/>
                <w:szCs w:val="22"/>
              </w:rPr>
              <w:t>Oxfordshire: Phoenix</w:t>
            </w:r>
          </w:p>
        </w:tc>
        <w:tc>
          <w:tcPr>
            <w:tcW w:w="4485" w:type="dxa"/>
            <w:tcBorders>
              <w:bottom w:val="single" w:sz="4" w:space="0" w:color="auto"/>
            </w:tcBorders>
          </w:tcPr>
          <w:p w14:paraId="74EBB841"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The author’s individual account of Jung’s approach reflects her long career as an analytical psychologist, with key roles in the IAAP and as an international lecturer, latterly in China. </w:t>
            </w:r>
            <w:r w:rsidRPr="00723540">
              <w:rPr>
                <w:rFonts w:ascii="Tahoma" w:eastAsia="MS Mincho" w:hAnsi="Tahoma" w:cs="Tahoma"/>
                <w:b/>
                <w:iCs/>
                <w:color w:val="00A499"/>
                <w:sz w:val="20"/>
                <w:lang w:val="en-US"/>
              </w:rPr>
              <w:t>Chapters 4 (Archetypes and the collective unconscious), 5 (Shadow and Persona) 6 (Anima and Animus) and 8 (The Self) are essential reading for Day 2: Jung’s Model of the Psyche</w:t>
            </w:r>
          </w:p>
        </w:tc>
      </w:tr>
      <w:tr w:rsidR="00562947" w:rsidRPr="00562947" w14:paraId="3C05ACD8" w14:textId="77777777" w:rsidTr="00830368">
        <w:tc>
          <w:tcPr>
            <w:tcW w:w="4531" w:type="dxa"/>
            <w:tcBorders>
              <w:bottom w:val="single" w:sz="4" w:space="0" w:color="auto"/>
            </w:tcBorders>
          </w:tcPr>
          <w:p w14:paraId="6E45C639" w14:textId="77777777" w:rsidR="00562947" w:rsidRPr="00562947" w:rsidRDefault="00562947" w:rsidP="00830368">
            <w:pPr>
              <w:pStyle w:val="BodyText2"/>
              <w:rPr>
                <w:rFonts w:asciiTheme="minorHAnsi" w:hAnsiTheme="minorHAnsi" w:cstheme="minorHAnsi"/>
                <w:szCs w:val="22"/>
              </w:rPr>
            </w:pPr>
            <w:proofErr w:type="spellStart"/>
            <w:r w:rsidRPr="00562947">
              <w:rPr>
                <w:rFonts w:asciiTheme="minorHAnsi" w:hAnsiTheme="minorHAnsi" w:cstheme="minorHAnsi"/>
                <w:szCs w:val="22"/>
              </w:rPr>
              <w:t>Young-Eisendrath</w:t>
            </w:r>
            <w:proofErr w:type="spellEnd"/>
            <w:r w:rsidRPr="00562947">
              <w:rPr>
                <w:rFonts w:asciiTheme="minorHAnsi" w:hAnsiTheme="minorHAnsi" w:cstheme="minorHAnsi"/>
                <w:szCs w:val="22"/>
              </w:rPr>
              <w:t>, P. and Dawson, T. (</w:t>
            </w:r>
            <w:proofErr w:type="spellStart"/>
            <w:r w:rsidRPr="00562947">
              <w:rPr>
                <w:rFonts w:asciiTheme="minorHAnsi" w:hAnsiTheme="minorHAnsi" w:cstheme="minorHAnsi"/>
                <w:szCs w:val="22"/>
              </w:rPr>
              <w:t>eds</w:t>
            </w:r>
            <w:proofErr w:type="spellEnd"/>
            <w:r w:rsidRPr="00562947">
              <w:rPr>
                <w:rFonts w:asciiTheme="minorHAnsi" w:hAnsiTheme="minorHAnsi" w:cstheme="minorHAnsi"/>
                <w:szCs w:val="22"/>
              </w:rPr>
              <w:t>) (2008) (2</w:t>
            </w:r>
            <w:r w:rsidRPr="00562947">
              <w:rPr>
                <w:rFonts w:asciiTheme="minorHAnsi" w:hAnsiTheme="minorHAnsi" w:cstheme="minorHAnsi"/>
                <w:szCs w:val="22"/>
                <w:vertAlign w:val="superscript"/>
              </w:rPr>
              <w:t>nd</w:t>
            </w:r>
            <w:r w:rsidRPr="00562947">
              <w:rPr>
                <w:rFonts w:asciiTheme="minorHAnsi" w:hAnsiTheme="minorHAnsi" w:cstheme="minorHAnsi"/>
                <w:szCs w:val="22"/>
              </w:rPr>
              <w:t xml:space="preserve"> ed.)</w:t>
            </w:r>
            <w:r w:rsidRPr="003965C0">
              <w:rPr>
                <w:rFonts w:asciiTheme="minorHAnsi" w:hAnsiTheme="minorHAnsi" w:cstheme="minorHAnsi"/>
                <w:i/>
                <w:iCs/>
                <w:szCs w:val="22"/>
              </w:rPr>
              <w:t xml:space="preserve"> </w:t>
            </w:r>
            <w:r w:rsidRPr="003965C0">
              <w:rPr>
                <w:rFonts w:ascii="Tahoma" w:eastAsia="MS Mincho" w:hAnsi="Tahoma" w:cs="Tahoma"/>
                <w:i/>
                <w:iCs/>
                <w:sz w:val="20"/>
                <w:lang w:val="en-US"/>
              </w:rPr>
              <w:t>The Cambridge Companion to Jung</w:t>
            </w:r>
            <w:r w:rsidRPr="003965C0">
              <w:rPr>
                <w:rFonts w:asciiTheme="minorHAnsi" w:hAnsiTheme="minorHAnsi" w:cstheme="minorHAnsi"/>
                <w:i/>
                <w:iCs/>
                <w:szCs w:val="22"/>
              </w:rPr>
              <w:t xml:space="preserve">. </w:t>
            </w:r>
            <w:r w:rsidRPr="00562947">
              <w:rPr>
                <w:rFonts w:asciiTheme="minorHAnsi" w:hAnsiTheme="minorHAnsi" w:cstheme="minorHAnsi"/>
                <w:szCs w:val="22"/>
              </w:rPr>
              <w:t>Cambridge: Cambridge University Press</w:t>
            </w:r>
          </w:p>
          <w:p w14:paraId="05D26428" w14:textId="77777777" w:rsidR="00562947" w:rsidRPr="00562947" w:rsidRDefault="00562947" w:rsidP="00830368">
            <w:pPr>
              <w:pStyle w:val="BodyText2"/>
              <w:rPr>
                <w:rFonts w:asciiTheme="minorHAnsi" w:hAnsiTheme="minorHAnsi" w:cstheme="minorHAnsi"/>
                <w:szCs w:val="22"/>
              </w:rPr>
            </w:pPr>
          </w:p>
        </w:tc>
        <w:tc>
          <w:tcPr>
            <w:tcW w:w="4485" w:type="dxa"/>
            <w:tcBorders>
              <w:bottom w:val="single" w:sz="4" w:space="0" w:color="auto"/>
            </w:tcBorders>
          </w:tcPr>
          <w:p w14:paraId="73591849" w14:textId="77777777" w:rsidR="00562947" w:rsidRPr="00562947" w:rsidRDefault="00562947" w:rsidP="00830368">
            <w:pPr>
              <w:pStyle w:val="BodyText2"/>
              <w:rPr>
                <w:rFonts w:asciiTheme="minorHAnsi" w:hAnsiTheme="minorHAnsi" w:cstheme="minorHAnsi"/>
                <w:szCs w:val="22"/>
              </w:rPr>
            </w:pPr>
            <w:r w:rsidRPr="003965C0">
              <w:rPr>
                <w:rFonts w:ascii="Tahoma" w:eastAsia="MS Mincho" w:hAnsi="Tahoma" w:cs="Tahoma"/>
                <w:b/>
                <w:iCs/>
                <w:sz w:val="20"/>
                <w:lang w:val="en-US"/>
              </w:rPr>
              <w:t>Suggested book to buy.</w:t>
            </w:r>
            <w:r w:rsidRPr="00562947">
              <w:rPr>
                <w:rFonts w:asciiTheme="minorHAnsi" w:hAnsiTheme="minorHAnsi" w:cstheme="minorHAnsi"/>
                <w:i/>
                <w:color w:val="00B050"/>
                <w:szCs w:val="22"/>
              </w:rPr>
              <w:t xml:space="preserve"> </w:t>
            </w:r>
            <w:r w:rsidRPr="00562947">
              <w:rPr>
                <w:rFonts w:asciiTheme="minorHAnsi" w:hAnsiTheme="minorHAnsi" w:cstheme="minorHAnsi"/>
                <w:i/>
                <w:szCs w:val="22"/>
              </w:rPr>
              <w:t xml:space="preserve">Clinicians and scholars write about Jung’s ideas; clinical practice from classical, archetypal and developmental perspectives; and Jungian thought in relation to social issues. Includes a useful chronology of Jung’s life and work. </w:t>
            </w:r>
            <w:r w:rsidRPr="00723540">
              <w:rPr>
                <w:rFonts w:ascii="Tahoma" w:eastAsia="MS Mincho" w:hAnsi="Tahoma" w:cs="Tahoma"/>
                <w:b/>
                <w:iCs/>
                <w:color w:val="00A499"/>
                <w:sz w:val="20"/>
                <w:lang w:val="en-US"/>
              </w:rPr>
              <w:t>Chapter 3 (Salman: The Creative psyche: Jung’s Major contribution. pp. 57-76) is essential reading for Day 2: Jung’s Model of the Psyche</w:t>
            </w:r>
          </w:p>
        </w:tc>
      </w:tr>
      <w:tr w:rsidR="00562947" w:rsidRPr="00562947" w14:paraId="3C871E26" w14:textId="77777777" w:rsidTr="00830368">
        <w:tc>
          <w:tcPr>
            <w:tcW w:w="9016" w:type="dxa"/>
            <w:gridSpan w:val="2"/>
            <w:tcBorders>
              <w:bottom w:val="single" w:sz="4" w:space="0" w:color="auto"/>
            </w:tcBorders>
            <w:shd w:val="pct20" w:color="auto" w:fill="auto"/>
          </w:tcPr>
          <w:p w14:paraId="40C4ABEB" w14:textId="77777777" w:rsidR="00562947" w:rsidRPr="00562947" w:rsidRDefault="00562947" w:rsidP="00830368">
            <w:pPr>
              <w:pStyle w:val="BodyText2"/>
              <w:rPr>
                <w:rFonts w:asciiTheme="minorHAnsi" w:hAnsiTheme="minorHAnsi" w:cstheme="minorHAnsi"/>
                <w:b/>
                <w:bCs/>
                <w:szCs w:val="22"/>
              </w:rPr>
            </w:pPr>
          </w:p>
          <w:p w14:paraId="54041ADB"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Reading Jung</w:t>
            </w:r>
          </w:p>
        </w:tc>
      </w:tr>
      <w:tr w:rsidR="00562947" w:rsidRPr="00562947" w14:paraId="197FC2AA" w14:textId="77777777" w:rsidTr="00830368">
        <w:tc>
          <w:tcPr>
            <w:tcW w:w="4531" w:type="dxa"/>
            <w:tcBorders>
              <w:bottom w:val="single" w:sz="4" w:space="0" w:color="auto"/>
            </w:tcBorders>
          </w:tcPr>
          <w:p w14:paraId="269C626F"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Jung, C.G. 2012. </w:t>
            </w:r>
            <w:r w:rsidRPr="00562947">
              <w:rPr>
                <w:rFonts w:asciiTheme="minorHAnsi" w:hAnsiTheme="minorHAnsi" w:cstheme="minorHAnsi"/>
                <w:i/>
                <w:iCs/>
                <w:sz w:val="22"/>
                <w:szCs w:val="22"/>
              </w:rPr>
              <w:t>Introduction to Jungian Psychology: Notes of the Seminar on Analytical Psychology Given in 1925</w:t>
            </w:r>
            <w:r w:rsidRPr="00562947">
              <w:rPr>
                <w:rFonts w:asciiTheme="minorHAnsi" w:hAnsiTheme="minorHAnsi" w:cstheme="minorHAnsi"/>
                <w:sz w:val="22"/>
                <w:szCs w:val="22"/>
              </w:rPr>
              <w:t>. Princeton University Press</w:t>
            </w:r>
          </w:p>
        </w:tc>
        <w:tc>
          <w:tcPr>
            <w:tcW w:w="4485" w:type="dxa"/>
            <w:tcBorders>
              <w:bottom w:val="single" w:sz="4" w:space="0" w:color="auto"/>
            </w:tcBorders>
          </w:tcPr>
          <w:p w14:paraId="587912DD"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This account of a series of lectures given in English by Jung is described by editor </w:t>
            </w:r>
            <w:proofErr w:type="spellStart"/>
            <w:r w:rsidRPr="00562947">
              <w:rPr>
                <w:rFonts w:asciiTheme="minorHAnsi" w:hAnsiTheme="minorHAnsi" w:cstheme="minorHAnsi"/>
                <w:i/>
                <w:szCs w:val="22"/>
              </w:rPr>
              <w:t>Sonu</w:t>
            </w:r>
            <w:proofErr w:type="spellEnd"/>
            <w:r w:rsidRPr="00562947">
              <w:rPr>
                <w:rFonts w:asciiTheme="minorHAnsi" w:hAnsiTheme="minorHAnsi" w:cstheme="minorHAnsi"/>
                <w:i/>
                <w:szCs w:val="22"/>
              </w:rPr>
              <w:t xml:space="preserve"> </w:t>
            </w:r>
            <w:proofErr w:type="spellStart"/>
            <w:r w:rsidRPr="00562947">
              <w:rPr>
                <w:rFonts w:asciiTheme="minorHAnsi" w:hAnsiTheme="minorHAnsi" w:cstheme="minorHAnsi"/>
                <w:i/>
                <w:szCs w:val="22"/>
              </w:rPr>
              <w:t>Shamdasani</w:t>
            </w:r>
            <w:proofErr w:type="spellEnd"/>
            <w:r w:rsidRPr="00562947">
              <w:rPr>
                <w:rFonts w:asciiTheme="minorHAnsi" w:hAnsiTheme="minorHAnsi" w:cstheme="minorHAnsi"/>
                <w:i/>
                <w:szCs w:val="22"/>
              </w:rPr>
              <w:t xml:space="preserve"> as ‘the only reliable first-hand source in which Jung speaks of the development of his ideas and his self-experimentation’.  As such, a good introductory overview of his ideas. </w:t>
            </w:r>
          </w:p>
          <w:p w14:paraId="37D5A09F" w14:textId="77777777" w:rsidR="00562947" w:rsidRPr="00095833" w:rsidRDefault="00562947" w:rsidP="00830368">
            <w:pPr>
              <w:pStyle w:val="BodyText2"/>
              <w:rPr>
                <w:rFonts w:asciiTheme="minorHAnsi" w:hAnsiTheme="minorHAnsi" w:cstheme="minorHAnsi"/>
                <w:b/>
                <w:iCs/>
                <w:szCs w:val="22"/>
              </w:rPr>
            </w:pPr>
            <w:r w:rsidRPr="00095833">
              <w:rPr>
                <w:rFonts w:ascii="Tahoma" w:eastAsia="MS Mincho" w:hAnsi="Tahoma" w:cs="Tahoma"/>
                <w:b/>
                <w:iCs/>
                <w:color w:val="00A499"/>
                <w:sz w:val="20"/>
                <w:lang w:val="en-US"/>
              </w:rPr>
              <w:t>Lectures 1-3 are essential reading for Day 1: Roots of Analytical Psychology</w:t>
            </w:r>
          </w:p>
        </w:tc>
      </w:tr>
      <w:tr w:rsidR="00562947" w:rsidRPr="00562947" w14:paraId="7AB4D200" w14:textId="77777777" w:rsidTr="00830368">
        <w:tc>
          <w:tcPr>
            <w:tcW w:w="4531" w:type="dxa"/>
            <w:tcBorders>
              <w:bottom w:val="single" w:sz="4" w:space="0" w:color="auto"/>
            </w:tcBorders>
          </w:tcPr>
          <w:p w14:paraId="555BB17F"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Jung, C.G. 1928/1943. </w:t>
            </w:r>
            <w:r w:rsidRPr="00812ADF">
              <w:rPr>
                <w:rFonts w:asciiTheme="minorHAnsi" w:hAnsiTheme="minorHAnsi" w:cstheme="minorHAnsi"/>
                <w:b/>
                <w:bCs/>
                <w:i/>
                <w:iCs/>
                <w:szCs w:val="22"/>
              </w:rPr>
              <w:t>Two Essays on Analytical Psychology</w:t>
            </w:r>
            <w:r w:rsidRPr="00812ADF">
              <w:rPr>
                <w:rFonts w:asciiTheme="minorHAnsi" w:hAnsiTheme="minorHAnsi" w:cstheme="minorHAnsi"/>
                <w:b/>
                <w:bCs/>
                <w:szCs w:val="22"/>
              </w:rPr>
              <w:t xml:space="preserve">. </w:t>
            </w:r>
            <w:r w:rsidRPr="00562947">
              <w:rPr>
                <w:rFonts w:asciiTheme="minorHAnsi" w:hAnsiTheme="minorHAnsi" w:cstheme="minorHAnsi"/>
                <w:szCs w:val="22"/>
              </w:rPr>
              <w:t xml:space="preserve">CW 7. London: </w:t>
            </w:r>
            <w:proofErr w:type="spellStart"/>
            <w:r w:rsidRPr="00562947">
              <w:rPr>
                <w:rFonts w:asciiTheme="minorHAnsi" w:hAnsiTheme="minorHAnsi" w:cstheme="minorHAnsi"/>
                <w:szCs w:val="22"/>
              </w:rPr>
              <w:t>Routledge</w:t>
            </w:r>
            <w:proofErr w:type="spellEnd"/>
          </w:p>
        </w:tc>
        <w:tc>
          <w:tcPr>
            <w:tcW w:w="4485" w:type="dxa"/>
            <w:tcBorders>
              <w:bottom w:val="single" w:sz="4" w:space="0" w:color="auto"/>
            </w:tcBorders>
          </w:tcPr>
          <w:p w14:paraId="55BD92F7" w14:textId="77777777" w:rsidR="00B86711" w:rsidRDefault="00562947" w:rsidP="00830368">
            <w:pPr>
              <w:pStyle w:val="BodyText2"/>
              <w:rPr>
                <w:rFonts w:asciiTheme="minorHAnsi" w:hAnsiTheme="minorHAnsi" w:cstheme="minorHAnsi"/>
                <w:i/>
                <w:szCs w:val="22"/>
              </w:rPr>
            </w:pPr>
            <w:r w:rsidRPr="003965C0">
              <w:rPr>
                <w:rFonts w:ascii="Tahoma" w:eastAsia="MS Mincho" w:hAnsi="Tahoma" w:cs="Tahoma"/>
                <w:b/>
                <w:iCs/>
                <w:sz w:val="20"/>
                <w:lang w:val="en-US"/>
              </w:rPr>
              <w:t>Suggested book to buy and to read in advance.</w:t>
            </w:r>
            <w:r w:rsidRPr="00B86711">
              <w:rPr>
                <w:rFonts w:ascii="Tahoma" w:eastAsia="MS Mincho" w:hAnsi="Tahoma" w:cs="Tahoma"/>
                <w:b/>
                <w:iCs/>
                <w:color w:val="00A499"/>
                <w:sz w:val="20"/>
                <w:lang w:val="en-US"/>
              </w:rPr>
              <w:t xml:space="preserve"> </w:t>
            </w:r>
            <w:r w:rsidRPr="00562947">
              <w:rPr>
                <w:rFonts w:asciiTheme="minorHAnsi" w:hAnsiTheme="minorHAnsi" w:cstheme="minorHAnsi"/>
                <w:i/>
                <w:szCs w:val="22"/>
              </w:rPr>
              <w:t>A paperback version of one of the volumes of Jung’s collected works, this is his introduction to the foundations of analytical psychology, including archetypes of the collective unconscious and individuation.</w:t>
            </w:r>
          </w:p>
          <w:p w14:paraId="39B548C0" w14:textId="64BBFBE0" w:rsidR="00562947" w:rsidRPr="00095833" w:rsidRDefault="00562947" w:rsidP="00830368">
            <w:pPr>
              <w:pStyle w:val="BodyText2"/>
              <w:rPr>
                <w:rFonts w:asciiTheme="minorHAnsi" w:hAnsiTheme="minorHAnsi" w:cstheme="minorHAnsi"/>
                <w:b/>
                <w:i/>
                <w:szCs w:val="22"/>
              </w:rPr>
            </w:pPr>
            <w:r w:rsidRPr="00095833">
              <w:rPr>
                <w:rFonts w:ascii="Tahoma" w:eastAsia="MS Mincho" w:hAnsi="Tahoma" w:cs="Tahoma"/>
                <w:b/>
                <w:iCs/>
                <w:color w:val="00A499"/>
                <w:sz w:val="20"/>
                <w:lang w:val="en-US"/>
              </w:rPr>
              <w:t>The Relations Between the Ego and the Unconscious, CW 7, paras 202 - 406 is essential reading for Day 2: Jung’s Model of the Psyche</w:t>
            </w:r>
          </w:p>
        </w:tc>
      </w:tr>
      <w:tr w:rsidR="00562947" w:rsidRPr="00562947" w14:paraId="78345C27" w14:textId="77777777" w:rsidTr="00830368">
        <w:tc>
          <w:tcPr>
            <w:tcW w:w="4531" w:type="dxa"/>
            <w:tcBorders>
              <w:bottom w:val="single" w:sz="4" w:space="0" w:color="auto"/>
            </w:tcBorders>
          </w:tcPr>
          <w:p w14:paraId="05E94B8E" w14:textId="77777777" w:rsidR="00562947" w:rsidRPr="00562947" w:rsidRDefault="00562947" w:rsidP="00830368">
            <w:pPr>
              <w:jc w:val="both"/>
              <w:rPr>
                <w:rFonts w:asciiTheme="minorHAnsi" w:hAnsiTheme="minorHAnsi" w:cstheme="minorHAnsi"/>
                <w:sz w:val="22"/>
                <w:szCs w:val="22"/>
              </w:rPr>
            </w:pPr>
            <w:r w:rsidRPr="00562947">
              <w:rPr>
                <w:rFonts w:asciiTheme="minorHAnsi" w:hAnsiTheme="minorHAnsi" w:cstheme="minorHAnsi"/>
                <w:sz w:val="22"/>
                <w:szCs w:val="22"/>
              </w:rPr>
              <w:t xml:space="preserve">Rowland, S. (200) </w:t>
            </w:r>
            <w:r w:rsidRPr="00562947">
              <w:rPr>
                <w:rFonts w:asciiTheme="minorHAnsi" w:hAnsiTheme="minorHAnsi" w:cstheme="minorHAnsi"/>
                <w:i/>
                <w:iCs/>
                <w:sz w:val="22"/>
                <w:szCs w:val="22"/>
              </w:rPr>
              <w:t xml:space="preserve">Jung as a Writer. </w:t>
            </w:r>
            <w:r w:rsidRPr="00562947">
              <w:rPr>
                <w:rFonts w:asciiTheme="minorHAnsi" w:hAnsiTheme="minorHAnsi" w:cstheme="minorHAnsi"/>
                <w:sz w:val="22"/>
                <w:szCs w:val="22"/>
              </w:rPr>
              <w:t xml:space="preserve">Hove: </w:t>
            </w:r>
            <w:proofErr w:type="spellStart"/>
            <w:r w:rsidRPr="00562947">
              <w:rPr>
                <w:rFonts w:asciiTheme="minorHAnsi" w:hAnsiTheme="minorHAnsi" w:cstheme="minorHAnsi"/>
                <w:sz w:val="22"/>
                <w:szCs w:val="22"/>
              </w:rPr>
              <w:t>Routledge</w:t>
            </w:r>
            <w:proofErr w:type="spellEnd"/>
            <w:r w:rsidRPr="00562947">
              <w:rPr>
                <w:rFonts w:asciiTheme="minorHAnsi" w:hAnsiTheme="minorHAnsi" w:cstheme="minorHAnsi"/>
                <w:sz w:val="22"/>
                <w:szCs w:val="22"/>
              </w:rPr>
              <w:t>.</w:t>
            </w:r>
          </w:p>
          <w:p w14:paraId="62043C4F" w14:textId="77777777" w:rsidR="00562947" w:rsidRPr="00562947" w:rsidRDefault="00562947" w:rsidP="00830368">
            <w:pPr>
              <w:pStyle w:val="BodyText2"/>
              <w:rPr>
                <w:rFonts w:asciiTheme="minorHAnsi" w:hAnsiTheme="minorHAnsi" w:cstheme="minorHAnsi"/>
                <w:szCs w:val="22"/>
              </w:rPr>
            </w:pPr>
          </w:p>
        </w:tc>
        <w:tc>
          <w:tcPr>
            <w:tcW w:w="4485" w:type="dxa"/>
            <w:tcBorders>
              <w:bottom w:val="single" w:sz="4" w:space="0" w:color="auto"/>
            </w:tcBorders>
          </w:tcPr>
          <w:p w14:paraId="578A859A" w14:textId="77777777" w:rsidR="00562947" w:rsidRPr="00562947" w:rsidRDefault="00562947" w:rsidP="00830368">
            <w:pPr>
              <w:pStyle w:val="BodyText2"/>
              <w:rPr>
                <w:rFonts w:asciiTheme="minorHAnsi" w:hAnsiTheme="minorHAnsi" w:cstheme="minorHAnsi"/>
                <w:color w:val="0F1111"/>
                <w:szCs w:val="22"/>
                <w:shd w:val="clear" w:color="auto" w:fill="FFFFFF"/>
              </w:rPr>
            </w:pPr>
            <w:r w:rsidRPr="0021002C">
              <w:rPr>
                <w:rFonts w:asciiTheme="minorHAnsi" w:hAnsiTheme="minorHAnsi" w:cstheme="minorHAnsi"/>
                <w:i/>
                <w:iCs/>
                <w:szCs w:val="22"/>
                <w:shd w:val="clear" w:color="auto" w:fill="FFFFFF"/>
              </w:rPr>
              <w:t>Describes J</w:t>
            </w:r>
            <w:r w:rsidRPr="0021002C">
              <w:rPr>
                <w:rFonts w:asciiTheme="minorHAnsi" w:hAnsiTheme="minorHAnsi" w:cstheme="minorHAnsi"/>
                <w:i/>
                <w:iCs/>
                <w:szCs w:val="22"/>
              </w:rPr>
              <w:t>ung’s</w:t>
            </w:r>
            <w:r w:rsidRPr="0021002C">
              <w:rPr>
                <w:rFonts w:asciiTheme="minorHAnsi" w:hAnsiTheme="minorHAnsi" w:cstheme="minorHAnsi"/>
                <w:i/>
                <w:iCs/>
                <w:szCs w:val="22"/>
                <w:shd w:val="clear" w:color="auto" w:fill="FFFFFF"/>
              </w:rPr>
              <w:t xml:space="preserve"> use of literature to capture his ideas about the unconscious in works such as</w:t>
            </w:r>
            <w:r w:rsidRPr="0021002C">
              <w:rPr>
                <w:rFonts w:asciiTheme="minorHAnsi" w:hAnsiTheme="minorHAnsi" w:cstheme="minorHAnsi"/>
                <w:szCs w:val="22"/>
                <w:shd w:val="clear" w:color="auto" w:fill="FFFFFF"/>
              </w:rPr>
              <w:t xml:space="preserve"> </w:t>
            </w:r>
            <w:r w:rsidRPr="0021002C">
              <w:rPr>
                <w:rStyle w:val="a-text-italic"/>
                <w:rFonts w:asciiTheme="minorHAnsi" w:hAnsiTheme="minorHAnsi" w:cstheme="minorHAnsi"/>
                <w:szCs w:val="22"/>
                <w:shd w:val="clear" w:color="auto" w:fill="FFFFFF"/>
              </w:rPr>
              <w:t xml:space="preserve">Anima and Animus, On the Nature of the Psyche, Psychology </w:t>
            </w:r>
            <w:r w:rsidRPr="0021002C">
              <w:rPr>
                <w:rStyle w:val="a-text-italic"/>
                <w:rFonts w:asciiTheme="minorHAnsi" w:hAnsiTheme="minorHAnsi" w:cstheme="minorHAnsi"/>
                <w:i/>
                <w:iCs/>
                <w:szCs w:val="22"/>
                <w:shd w:val="clear" w:color="auto" w:fill="FFFFFF"/>
              </w:rPr>
              <w:t xml:space="preserve">and </w:t>
            </w:r>
            <w:r w:rsidRPr="0021002C">
              <w:rPr>
                <w:rStyle w:val="a-text-italic"/>
                <w:rFonts w:asciiTheme="minorHAnsi" w:hAnsiTheme="minorHAnsi" w:cstheme="minorHAnsi"/>
                <w:szCs w:val="22"/>
                <w:shd w:val="clear" w:color="auto" w:fill="FFFFFF"/>
              </w:rPr>
              <w:t>Alchemy and Synchronicity</w:t>
            </w:r>
          </w:p>
        </w:tc>
      </w:tr>
      <w:tr w:rsidR="00562947" w:rsidRPr="00562947" w14:paraId="38CB0CC1" w14:textId="77777777" w:rsidTr="00830368">
        <w:tc>
          <w:tcPr>
            <w:tcW w:w="4531" w:type="dxa"/>
            <w:tcBorders>
              <w:bottom w:val="single" w:sz="4" w:space="0" w:color="auto"/>
            </w:tcBorders>
          </w:tcPr>
          <w:p w14:paraId="0BC04400" w14:textId="77777777" w:rsidR="00562947" w:rsidRPr="00562947" w:rsidRDefault="00562947" w:rsidP="00830368">
            <w:pPr>
              <w:pStyle w:val="BodyText2"/>
              <w:rPr>
                <w:rFonts w:asciiTheme="minorHAnsi" w:hAnsiTheme="minorHAnsi" w:cstheme="minorHAnsi"/>
                <w:i/>
                <w:iCs/>
                <w:szCs w:val="22"/>
              </w:rPr>
            </w:pPr>
            <w:proofErr w:type="spellStart"/>
            <w:r w:rsidRPr="00562947">
              <w:rPr>
                <w:rFonts w:asciiTheme="minorHAnsi" w:hAnsiTheme="minorHAnsi" w:cstheme="minorHAnsi"/>
                <w:szCs w:val="22"/>
              </w:rPr>
              <w:t>Tacey</w:t>
            </w:r>
            <w:proofErr w:type="spellEnd"/>
            <w:r w:rsidRPr="00562947">
              <w:rPr>
                <w:rFonts w:asciiTheme="minorHAnsi" w:hAnsiTheme="minorHAnsi" w:cstheme="minorHAnsi"/>
                <w:szCs w:val="22"/>
              </w:rPr>
              <w:t xml:space="preserve">, D. (2006) </w:t>
            </w:r>
            <w:r w:rsidRPr="00562947">
              <w:rPr>
                <w:rFonts w:asciiTheme="minorHAnsi" w:hAnsiTheme="minorHAnsi" w:cstheme="minorHAnsi"/>
                <w:i/>
                <w:iCs/>
                <w:szCs w:val="22"/>
              </w:rPr>
              <w:t xml:space="preserve">How to Read Jung. London: </w:t>
            </w:r>
            <w:proofErr w:type="spellStart"/>
            <w:r w:rsidRPr="00562947">
              <w:rPr>
                <w:rFonts w:asciiTheme="minorHAnsi" w:hAnsiTheme="minorHAnsi" w:cstheme="minorHAnsi"/>
                <w:szCs w:val="22"/>
              </w:rPr>
              <w:t>Granta</w:t>
            </w:r>
            <w:proofErr w:type="spellEnd"/>
            <w:r w:rsidRPr="00562947">
              <w:rPr>
                <w:rFonts w:asciiTheme="minorHAnsi" w:hAnsiTheme="minorHAnsi" w:cstheme="minorHAnsi"/>
                <w:szCs w:val="22"/>
              </w:rPr>
              <w:t xml:space="preserve"> Books</w:t>
            </w:r>
          </w:p>
        </w:tc>
        <w:tc>
          <w:tcPr>
            <w:tcW w:w="4485" w:type="dxa"/>
            <w:tcBorders>
              <w:bottom w:val="single" w:sz="4" w:space="0" w:color="auto"/>
            </w:tcBorders>
          </w:tcPr>
          <w:p w14:paraId="69FD62FA"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Part of a series of beginners guides to great thinkers: short extracts from Jung’s work are presented in detail as a way of revealing his central ideas and vision.</w:t>
            </w:r>
          </w:p>
        </w:tc>
      </w:tr>
      <w:tr w:rsidR="00562947" w:rsidRPr="00562947" w14:paraId="1CA2C4D2" w14:textId="77777777" w:rsidTr="00830368">
        <w:tc>
          <w:tcPr>
            <w:tcW w:w="9016" w:type="dxa"/>
            <w:gridSpan w:val="2"/>
            <w:tcBorders>
              <w:bottom w:val="single" w:sz="4" w:space="0" w:color="auto"/>
            </w:tcBorders>
            <w:shd w:val="pct20" w:color="auto" w:fill="auto"/>
          </w:tcPr>
          <w:p w14:paraId="60B50C39"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Foundations of Analytical Psychology</w:t>
            </w:r>
          </w:p>
        </w:tc>
      </w:tr>
      <w:tr w:rsidR="00562947" w:rsidRPr="00562947" w14:paraId="0B2A39E5" w14:textId="77777777" w:rsidTr="00830368">
        <w:tc>
          <w:tcPr>
            <w:tcW w:w="4531" w:type="dxa"/>
            <w:tcBorders>
              <w:bottom w:val="single" w:sz="4" w:space="0" w:color="auto"/>
            </w:tcBorders>
          </w:tcPr>
          <w:p w14:paraId="2B656529"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Casement, A. (ed.) (2007) </w:t>
            </w:r>
            <w:r w:rsidRPr="00562947">
              <w:rPr>
                <w:rFonts w:asciiTheme="minorHAnsi" w:hAnsiTheme="minorHAnsi" w:cstheme="minorHAnsi"/>
                <w:i/>
                <w:iCs/>
                <w:szCs w:val="22"/>
              </w:rPr>
              <w:t xml:space="preserve">Who Owns Jung? </w:t>
            </w:r>
            <w:r w:rsidRPr="00562947">
              <w:rPr>
                <w:rFonts w:asciiTheme="minorHAnsi" w:hAnsiTheme="minorHAnsi" w:cstheme="minorHAnsi"/>
                <w:szCs w:val="22"/>
              </w:rPr>
              <w:t>Section 3: History pp135 - 215</w:t>
            </w:r>
          </w:p>
        </w:tc>
        <w:tc>
          <w:tcPr>
            <w:tcW w:w="4485" w:type="dxa"/>
            <w:tcBorders>
              <w:bottom w:val="single" w:sz="4" w:space="0" w:color="auto"/>
            </w:tcBorders>
          </w:tcPr>
          <w:p w14:paraId="6BE6AA90"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This collection of papers includes memories of a first-generation trainee at C. G. Jung Institute in Zurich; development of analytical psychology throughout the world after Jung’s death, (incomplete) publishing of Jung’s work, founding of the </w:t>
            </w:r>
            <w:r w:rsidRPr="00562947">
              <w:rPr>
                <w:rFonts w:asciiTheme="minorHAnsi" w:hAnsiTheme="minorHAnsi" w:cstheme="minorHAnsi"/>
                <w:iCs/>
                <w:szCs w:val="22"/>
              </w:rPr>
              <w:t>Journal of Analytical Psychology.</w:t>
            </w:r>
          </w:p>
        </w:tc>
      </w:tr>
      <w:tr w:rsidR="00562947" w:rsidRPr="00562947" w14:paraId="22CAC89D" w14:textId="77777777" w:rsidTr="00830368">
        <w:tc>
          <w:tcPr>
            <w:tcW w:w="4531" w:type="dxa"/>
            <w:tcBorders>
              <w:bottom w:val="single" w:sz="4" w:space="0" w:color="auto"/>
            </w:tcBorders>
          </w:tcPr>
          <w:p w14:paraId="6DFBC91A" w14:textId="223805BB" w:rsidR="00562947" w:rsidRPr="00562947" w:rsidRDefault="003C2925" w:rsidP="00830368">
            <w:pPr>
              <w:rPr>
                <w:rFonts w:asciiTheme="minorHAnsi" w:hAnsiTheme="minorHAnsi" w:cstheme="minorHAnsi"/>
                <w:sz w:val="22"/>
                <w:szCs w:val="22"/>
              </w:rPr>
            </w:pPr>
            <w:proofErr w:type="spellStart"/>
            <w:r>
              <w:rPr>
                <w:rFonts w:asciiTheme="minorHAnsi" w:hAnsiTheme="minorHAnsi" w:cstheme="minorHAnsi"/>
                <w:sz w:val="22"/>
                <w:szCs w:val="22"/>
              </w:rPr>
              <w:t>Homans</w:t>
            </w:r>
            <w:proofErr w:type="spellEnd"/>
            <w:r>
              <w:rPr>
                <w:rFonts w:asciiTheme="minorHAnsi" w:hAnsiTheme="minorHAnsi" w:cstheme="minorHAnsi"/>
                <w:sz w:val="22"/>
                <w:szCs w:val="22"/>
              </w:rPr>
              <w:t>,</w:t>
            </w:r>
            <w:r w:rsidR="00562947" w:rsidRPr="00562947">
              <w:rPr>
                <w:rFonts w:asciiTheme="minorHAnsi" w:hAnsiTheme="minorHAnsi" w:cstheme="minorHAnsi"/>
                <w:sz w:val="22"/>
                <w:szCs w:val="22"/>
              </w:rPr>
              <w:t xml:space="preserve"> P</w:t>
            </w:r>
            <w:r>
              <w:rPr>
                <w:rFonts w:asciiTheme="minorHAnsi" w:hAnsiTheme="minorHAnsi" w:cstheme="minorHAnsi"/>
                <w:sz w:val="22"/>
                <w:szCs w:val="22"/>
              </w:rPr>
              <w:t>.</w:t>
            </w:r>
            <w:r w:rsidR="00562947" w:rsidRPr="00562947">
              <w:rPr>
                <w:rFonts w:asciiTheme="minorHAnsi" w:hAnsiTheme="minorHAnsi" w:cstheme="minorHAnsi"/>
                <w:sz w:val="22"/>
                <w:szCs w:val="22"/>
              </w:rPr>
              <w:t xml:space="preserve"> (1995) (2</w:t>
            </w:r>
            <w:r w:rsidR="00562947" w:rsidRPr="00562947">
              <w:rPr>
                <w:rFonts w:asciiTheme="minorHAnsi" w:hAnsiTheme="minorHAnsi" w:cstheme="minorHAnsi"/>
                <w:sz w:val="22"/>
                <w:szCs w:val="22"/>
                <w:vertAlign w:val="superscript"/>
              </w:rPr>
              <w:t>nd</w:t>
            </w:r>
            <w:r w:rsidR="00562947" w:rsidRPr="00562947">
              <w:rPr>
                <w:rFonts w:asciiTheme="minorHAnsi" w:hAnsiTheme="minorHAnsi" w:cstheme="minorHAnsi"/>
                <w:sz w:val="22"/>
                <w:szCs w:val="22"/>
              </w:rPr>
              <w:t xml:space="preserve"> ed.) </w:t>
            </w:r>
            <w:r w:rsidR="00562947" w:rsidRPr="00562947">
              <w:rPr>
                <w:rFonts w:asciiTheme="minorHAnsi" w:hAnsiTheme="minorHAnsi" w:cstheme="minorHAnsi"/>
                <w:i/>
                <w:iCs/>
                <w:sz w:val="22"/>
                <w:szCs w:val="22"/>
              </w:rPr>
              <w:t xml:space="preserve">Jung in Context: Modernity and the Making of a Psychology. </w:t>
            </w:r>
            <w:r w:rsidR="00562947" w:rsidRPr="00562947">
              <w:rPr>
                <w:rFonts w:asciiTheme="minorHAnsi" w:hAnsiTheme="minorHAnsi" w:cstheme="minorHAnsi"/>
                <w:sz w:val="22"/>
                <w:szCs w:val="22"/>
              </w:rPr>
              <w:t>University of</w:t>
            </w:r>
            <w:r w:rsidR="00562947" w:rsidRPr="00562947">
              <w:rPr>
                <w:rFonts w:asciiTheme="minorHAnsi" w:hAnsiTheme="minorHAnsi" w:cstheme="minorHAnsi"/>
                <w:i/>
                <w:iCs/>
                <w:sz w:val="22"/>
                <w:szCs w:val="22"/>
              </w:rPr>
              <w:t xml:space="preserve"> </w:t>
            </w:r>
            <w:r w:rsidR="00562947" w:rsidRPr="00562947">
              <w:rPr>
                <w:rFonts w:asciiTheme="minorHAnsi" w:hAnsiTheme="minorHAnsi" w:cstheme="minorHAnsi"/>
                <w:sz w:val="22"/>
                <w:szCs w:val="22"/>
              </w:rPr>
              <w:t>Chicago Press</w:t>
            </w:r>
          </w:p>
        </w:tc>
        <w:tc>
          <w:tcPr>
            <w:tcW w:w="4485" w:type="dxa"/>
            <w:tcBorders>
              <w:bottom w:val="single" w:sz="4" w:space="0" w:color="auto"/>
            </w:tcBorders>
          </w:tcPr>
          <w:p w14:paraId="6F5ECC26" w14:textId="77777777" w:rsidR="00562947" w:rsidRPr="00562947" w:rsidRDefault="00562947" w:rsidP="00830368">
            <w:pPr>
              <w:pStyle w:val="BodyText2"/>
              <w:rPr>
                <w:rFonts w:asciiTheme="minorHAnsi" w:hAnsiTheme="minorHAnsi" w:cstheme="minorHAnsi"/>
                <w:i/>
                <w:iCs/>
                <w:szCs w:val="22"/>
              </w:rPr>
            </w:pPr>
            <w:r w:rsidRPr="0021002C">
              <w:rPr>
                <w:rFonts w:asciiTheme="minorHAnsi" w:hAnsiTheme="minorHAnsi" w:cstheme="minorHAnsi"/>
                <w:i/>
                <w:szCs w:val="22"/>
              </w:rPr>
              <w:t xml:space="preserve">Account of the origins, influences and legacy of Jungian psychology in social, personal, religious and cultural contexts </w:t>
            </w:r>
          </w:p>
        </w:tc>
      </w:tr>
      <w:tr w:rsidR="00562947" w:rsidRPr="00562947" w14:paraId="598AACEE" w14:textId="77777777" w:rsidTr="00830368">
        <w:tc>
          <w:tcPr>
            <w:tcW w:w="4531" w:type="dxa"/>
            <w:tcBorders>
              <w:bottom w:val="single" w:sz="4" w:space="0" w:color="auto"/>
            </w:tcBorders>
          </w:tcPr>
          <w:p w14:paraId="587EFDC9" w14:textId="57794E13" w:rsidR="00562947" w:rsidRPr="00562947" w:rsidRDefault="00562947" w:rsidP="00830368">
            <w:pPr>
              <w:pStyle w:val="BodyText2"/>
              <w:rPr>
                <w:rFonts w:asciiTheme="minorHAnsi" w:hAnsiTheme="minorHAnsi" w:cstheme="minorHAnsi"/>
                <w:szCs w:val="22"/>
              </w:rPr>
            </w:pPr>
            <w:proofErr w:type="spellStart"/>
            <w:r w:rsidRPr="00562947">
              <w:rPr>
                <w:rFonts w:asciiTheme="minorHAnsi" w:hAnsiTheme="minorHAnsi" w:cstheme="minorHAnsi"/>
                <w:szCs w:val="22"/>
              </w:rPr>
              <w:t>Shamdasani</w:t>
            </w:r>
            <w:proofErr w:type="spellEnd"/>
            <w:r w:rsidRPr="00562947">
              <w:rPr>
                <w:rFonts w:asciiTheme="minorHAnsi" w:hAnsiTheme="minorHAnsi" w:cstheme="minorHAnsi"/>
                <w:szCs w:val="22"/>
              </w:rPr>
              <w:t>, S. 2003</w:t>
            </w:r>
            <w:r w:rsidR="0034341E">
              <w:rPr>
                <w:rFonts w:asciiTheme="minorHAnsi" w:hAnsiTheme="minorHAnsi" w:cstheme="minorHAnsi"/>
                <w:szCs w:val="22"/>
              </w:rPr>
              <w:t>.</w:t>
            </w:r>
            <w:r w:rsidRPr="0034341E">
              <w:rPr>
                <w:rFonts w:ascii="Tahoma" w:eastAsia="MS Mincho" w:hAnsi="Tahoma" w:cs="Tahoma"/>
                <w:bCs/>
                <w:iCs/>
                <w:color w:val="00A499"/>
                <w:sz w:val="20"/>
                <w:lang w:val="en-US"/>
              </w:rPr>
              <w:t xml:space="preserve"> </w:t>
            </w:r>
            <w:r w:rsidRPr="00C93157">
              <w:rPr>
                <w:rFonts w:ascii="Tahoma" w:eastAsia="MS Mincho" w:hAnsi="Tahoma" w:cs="Tahoma"/>
                <w:bCs/>
                <w:i/>
                <w:sz w:val="20"/>
                <w:lang w:val="en-US"/>
              </w:rPr>
              <w:t>Jung and the Making of Modern Psychology.</w:t>
            </w:r>
            <w:r w:rsidRPr="00562947">
              <w:rPr>
                <w:rFonts w:asciiTheme="minorHAnsi" w:hAnsiTheme="minorHAnsi" w:cstheme="minorHAnsi"/>
                <w:color w:val="00B050"/>
                <w:szCs w:val="22"/>
              </w:rPr>
              <w:t xml:space="preserve"> </w:t>
            </w:r>
            <w:r w:rsidRPr="00562947">
              <w:rPr>
                <w:rFonts w:asciiTheme="minorHAnsi" w:hAnsiTheme="minorHAnsi" w:cstheme="minorHAnsi"/>
                <w:szCs w:val="22"/>
              </w:rPr>
              <w:t>Cambridge University Press</w:t>
            </w:r>
          </w:p>
        </w:tc>
        <w:tc>
          <w:tcPr>
            <w:tcW w:w="4485" w:type="dxa"/>
            <w:tcBorders>
              <w:bottom w:val="single" w:sz="4" w:space="0" w:color="auto"/>
            </w:tcBorders>
          </w:tcPr>
          <w:p w14:paraId="1ADADE31" w14:textId="77777777" w:rsidR="00562947" w:rsidRPr="00562947" w:rsidRDefault="00562947" w:rsidP="00830368">
            <w:pPr>
              <w:pStyle w:val="BodyText2"/>
              <w:rPr>
                <w:rFonts w:asciiTheme="minorHAnsi" w:hAnsiTheme="minorHAnsi" w:cstheme="minorHAnsi"/>
                <w:i/>
                <w:iCs/>
                <w:szCs w:val="22"/>
              </w:rPr>
            </w:pPr>
            <w:r w:rsidRPr="003965C0">
              <w:rPr>
                <w:rFonts w:ascii="Tahoma" w:eastAsia="MS Mincho" w:hAnsi="Tahoma" w:cs="Tahoma"/>
                <w:b/>
                <w:iCs/>
                <w:sz w:val="20"/>
                <w:lang w:val="en-US"/>
              </w:rPr>
              <w:t>Suggested book to buy.</w:t>
            </w:r>
            <w:r w:rsidRPr="00562947">
              <w:rPr>
                <w:rFonts w:asciiTheme="minorHAnsi" w:hAnsiTheme="minorHAnsi" w:cstheme="minorHAnsi"/>
                <w:i/>
                <w:iCs/>
                <w:color w:val="00B050"/>
                <w:szCs w:val="22"/>
                <w:shd w:val="clear" w:color="auto" w:fill="FFFFFF"/>
              </w:rPr>
              <w:t xml:space="preserve"> </w:t>
            </w:r>
            <w:r w:rsidRPr="00562947">
              <w:rPr>
                <w:rFonts w:asciiTheme="minorHAnsi" w:hAnsiTheme="minorHAnsi" w:cstheme="minorHAnsi"/>
                <w:i/>
                <w:iCs/>
                <w:color w:val="1E1915"/>
                <w:szCs w:val="22"/>
                <w:shd w:val="clear" w:color="auto" w:fill="FFFFFF"/>
              </w:rPr>
              <w:t>A scholarly study of the origins of Jung’s psychology in the context of the rise of modern psychology and psychotherapy and impact of Jung’s work on 20</w:t>
            </w:r>
            <w:r w:rsidRPr="00562947">
              <w:rPr>
                <w:rFonts w:asciiTheme="minorHAnsi" w:hAnsiTheme="minorHAnsi" w:cstheme="minorHAnsi"/>
                <w:i/>
                <w:iCs/>
                <w:color w:val="1E1915"/>
                <w:szCs w:val="22"/>
                <w:shd w:val="clear" w:color="auto" w:fill="FFFFFF"/>
                <w:vertAlign w:val="superscript"/>
              </w:rPr>
              <w:t>th</w:t>
            </w:r>
            <w:r w:rsidRPr="00562947">
              <w:rPr>
                <w:rFonts w:asciiTheme="minorHAnsi" w:hAnsiTheme="minorHAnsi" w:cstheme="minorHAnsi"/>
                <w:i/>
                <w:iCs/>
                <w:color w:val="1E1915"/>
                <w:szCs w:val="22"/>
                <w:shd w:val="clear" w:color="auto" w:fill="FFFFFF"/>
              </w:rPr>
              <w:t xml:space="preserve"> century social + intellectual history. </w:t>
            </w:r>
            <w:r w:rsidRPr="001E44E7">
              <w:rPr>
                <w:rFonts w:ascii="Tahoma" w:eastAsia="MS Mincho" w:hAnsi="Tahoma" w:cs="Tahoma"/>
                <w:b/>
                <w:iCs/>
                <w:color w:val="00A499"/>
                <w:sz w:val="20"/>
                <w:lang w:val="en-US"/>
              </w:rPr>
              <w:t>Chapter 3: Body and Soul is essential reading for Day 1: Roots of Analytical Psychology</w:t>
            </w:r>
          </w:p>
        </w:tc>
      </w:tr>
      <w:tr w:rsidR="00562947" w:rsidRPr="00562947" w14:paraId="229CFE3B" w14:textId="77777777" w:rsidTr="00830368">
        <w:tc>
          <w:tcPr>
            <w:tcW w:w="4531" w:type="dxa"/>
            <w:tcBorders>
              <w:bottom w:val="single" w:sz="4" w:space="0" w:color="auto"/>
            </w:tcBorders>
          </w:tcPr>
          <w:p w14:paraId="381909F7"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Samuels, A. (2008) New developments in the post-Jungian field. In </w:t>
            </w:r>
            <w:proofErr w:type="spellStart"/>
            <w:r w:rsidRPr="00562947">
              <w:rPr>
                <w:rFonts w:asciiTheme="minorHAnsi" w:hAnsiTheme="minorHAnsi" w:cstheme="minorHAnsi"/>
                <w:szCs w:val="22"/>
              </w:rPr>
              <w:t>Young-Eisendrath</w:t>
            </w:r>
            <w:proofErr w:type="spellEnd"/>
            <w:r w:rsidRPr="00562947">
              <w:rPr>
                <w:rFonts w:asciiTheme="minorHAnsi" w:hAnsiTheme="minorHAnsi" w:cstheme="minorHAnsi"/>
                <w:szCs w:val="22"/>
              </w:rPr>
              <w:t>, P. and Dawson, T. (</w:t>
            </w:r>
            <w:proofErr w:type="spellStart"/>
            <w:r w:rsidRPr="00562947">
              <w:rPr>
                <w:rFonts w:asciiTheme="minorHAnsi" w:hAnsiTheme="minorHAnsi" w:cstheme="minorHAnsi"/>
                <w:szCs w:val="22"/>
              </w:rPr>
              <w:t>eds</w:t>
            </w:r>
            <w:proofErr w:type="spellEnd"/>
            <w:r w:rsidRPr="00562947">
              <w:rPr>
                <w:rFonts w:asciiTheme="minorHAnsi" w:hAnsiTheme="minorHAnsi" w:cstheme="minorHAnsi"/>
                <w:szCs w:val="22"/>
              </w:rPr>
              <w:t>) (2008) (2</w:t>
            </w:r>
            <w:r w:rsidRPr="00562947">
              <w:rPr>
                <w:rFonts w:asciiTheme="minorHAnsi" w:hAnsiTheme="minorHAnsi" w:cstheme="minorHAnsi"/>
                <w:szCs w:val="22"/>
                <w:vertAlign w:val="superscript"/>
              </w:rPr>
              <w:t>nd</w:t>
            </w:r>
            <w:r w:rsidRPr="00562947">
              <w:rPr>
                <w:rFonts w:asciiTheme="minorHAnsi" w:hAnsiTheme="minorHAnsi" w:cstheme="minorHAnsi"/>
                <w:szCs w:val="22"/>
              </w:rPr>
              <w:t xml:space="preserve"> ed.) </w:t>
            </w:r>
            <w:r w:rsidRPr="00C93157">
              <w:rPr>
                <w:rFonts w:ascii="Tahoma" w:eastAsia="MS Mincho" w:hAnsi="Tahoma" w:cs="Tahoma"/>
                <w:bCs/>
                <w:i/>
                <w:sz w:val="20"/>
                <w:lang w:val="en-US"/>
              </w:rPr>
              <w:t>The Cambridge Companion to Jung</w:t>
            </w:r>
            <w:r w:rsidRPr="00C93157">
              <w:rPr>
                <w:rFonts w:asciiTheme="minorHAnsi" w:hAnsiTheme="minorHAnsi" w:cstheme="minorHAnsi"/>
                <w:i/>
                <w:szCs w:val="22"/>
              </w:rPr>
              <w:t xml:space="preserve">. </w:t>
            </w:r>
            <w:r w:rsidRPr="00562947">
              <w:rPr>
                <w:rFonts w:asciiTheme="minorHAnsi" w:hAnsiTheme="minorHAnsi" w:cstheme="minorHAnsi"/>
                <w:szCs w:val="22"/>
              </w:rPr>
              <w:t>Cambridge: Cambridge University Press</w:t>
            </w:r>
          </w:p>
        </w:tc>
        <w:tc>
          <w:tcPr>
            <w:tcW w:w="4485" w:type="dxa"/>
            <w:tcBorders>
              <w:bottom w:val="single" w:sz="4" w:space="0" w:color="auto"/>
            </w:tcBorders>
          </w:tcPr>
          <w:p w14:paraId="33A02AF6"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Samuels updates his original 1985 definition of 3 schools of analytical psychology (classical, developmental + archetypal), critiques the father/son account of the split between Freud and Jung and lists key aspects of psychotherapy where Jung’s thought and contemporary psychoanalysis are linked.  </w:t>
            </w:r>
          </w:p>
        </w:tc>
      </w:tr>
      <w:tr w:rsidR="00562947" w:rsidRPr="00562947" w14:paraId="3B090F2A" w14:textId="77777777" w:rsidTr="00830368">
        <w:tc>
          <w:tcPr>
            <w:tcW w:w="9016" w:type="dxa"/>
            <w:gridSpan w:val="2"/>
            <w:tcBorders>
              <w:bottom w:val="single" w:sz="4" w:space="0" w:color="auto"/>
            </w:tcBorders>
            <w:shd w:val="pct20" w:color="auto" w:fill="auto"/>
          </w:tcPr>
          <w:p w14:paraId="32FF72EC" w14:textId="77777777" w:rsidR="00582971" w:rsidRDefault="00582971" w:rsidP="00830368">
            <w:pPr>
              <w:pStyle w:val="BodyText2"/>
              <w:rPr>
                <w:rFonts w:asciiTheme="minorHAnsi" w:hAnsiTheme="minorHAnsi" w:cstheme="minorHAnsi"/>
                <w:b/>
                <w:bCs/>
                <w:szCs w:val="22"/>
              </w:rPr>
            </w:pPr>
          </w:p>
          <w:p w14:paraId="51CAEA40" w14:textId="77777777" w:rsidR="00582971" w:rsidRDefault="00582971" w:rsidP="00830368">
            <w:pPr>
              <w:pStyle w:val="BodyText2"/>
              <w:rPr>
                <w:rFonts w:asciiTheme="minorHAnsi" w:hAnsiTheme="minorHAnsi" w:cstheme="minorHAnsi"/>
                <w:b/>
                <w:bCs/>
                <w:szCs w:val="22"/>
              </w:rPr>
            </w:pPr>
          </w:p>
          <w:p w14:paraId="7BD1CF42" w14:textId="0CE895E3"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Foundations of object relations</w:t>
            </w:r>
          </w:p>
        </w:tc>
      </w:tr>
      <w:tr w:rsidR="00562947" w:rsidRPr="00562947" w14:paraId="797B19CD" w14:textId="77777777" w:rsidTr="00830368">
        <w:tc>
          <w:tcPr>
            <w:tcW w:w="4531" w:type="dxa"/>
            <w:tcBorders>
              <w:bottom w:val="single" w:sz="4" w:space="0" w:color="auto"/>
            </w:tcBorders>
          </w:tcPr>
          <w:p w14:paraId="65977F38"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Gomez, L. (1997) </w:t>
            </w:r>
            <w:r w:rsidRPr="0034341E">
              <w:rPr>
                <w:rFonts w:asciiTheme="minorHAnsi" w:hAnsiTheme="minorHAnsi" w:cstheme="minorHAnsi"/>
                <w:b/>
                <w:bCs/>
                <w:i/>
                <w:iCs/>
                <w:szCs w:val="22"/>
              </w:rPr>
              <w:t xml:space="preserve">An Introduction to Object Relations, </w:t>
            </w:r>
            <w:r w:rsidRPr="0034341E">
              <w:rPr>
                <w:rFonts w:asciiTheme="minorHAnsi" w:hAnsiTheme="minorHAnsi" w:cstheme="minorHAnsi"/>
                <w:b/>
                <w:bCs/>
                <w:szCs w:val="22"/>
              </w:rPr>
              <w:t>Lo</w:t>
            </w:r>
            <w:r w:rsidRPr="00562947">
              <w:rPr>
                <w:rFonts w:asciiTheme="minorHAnsi" w:hAnsiTheme="minorHAnsi" w:cstheme="minorHAnsi"/>
                <w:szCs w:val="22"/>
              </w:rPr>
              <w:t>ndon: Free Association Books.</w:t>
            </w:r>
          </w:p>
        </w:tc>
        <w:tc>
          <w:tcPr>
            <w:tcW w:w="4485" w:type="dxa"/>
            <w:tcBorders>
              <w:bottom w:val="single" w:sz="4" w:space="0" w:color="auto"/>
            </w:tcBorders>
          </w:tcPr>
          <w:p w14:paraId="7FF873B0" w14:textId="77777777" w:rsidR="00562947" w:rsidRPr="00562947" w:rsidRDefault="00562947" w:rsidP="00830368">
            <w:pPr>
              <w:rPr>
                <w:rFonts w:asciiTheme="minorHAnsi" w:hAnsiTheme="minorHAnsi" w:cstheme="minorHAnsi"/>
                <w:i/>
                <w:iCs/>
                <w:sz w:val="22"/>
                <w:szCs w:val="22"/>
              </w:rPr>
            </w:pPr>
            <w:r w:rsidRPr="009A6309">
              <w:rPr>
                <w:rFonts w:ascii="Tahoma" w:eastAsia="MS Mincho" w:hAnsi="Tahoma" w:cs="Tahoma"/>
                <w:b/>
                <w:iCs/>
                <w:sz w:val="20"/>
                <w:szCs w:val="20"/>
              </w:rPr>
              <w:t>Suggested book to buy and to read in advance.</w:t>
            </w:r>
            <w:r w:rsidRPr="009A6309">
              <w:rPr>
                <w:rFonts w:asciiTheme="minorHAnsi" w:hAnsiTheme="minorHAnsi" w:cstheme="minorHAnsi"/>
                <w:b/>
                <w:iCs/>
                <w:sz w:val="22"/>
                <w:szCs w:val="22"/>
              </w:rPr>
              <w:t xml:space="preserve"> </w:t>
            </w:r>
            <w:r w:rsidRPr="00562947">
              <w:rPr>
                <w:rFonts w:asciiTheme="minorHAnsi" w:hAnsiTheme="minorHAnsi" w:cstheme="minorHAnsi"/>
                <w:i/>
                <w:color w:val="FF0000"/>
                <w:sz w:val="22"/>
                <w:szCs w:val="22"/>
              </w:rPr>
              <w:t xml:space="preserve"> </w:t>
            </w:r>
            <w:r w:rsidRPr="00D12944">
              <w:rPr>
                <w:rFonts w:asciiTheme="minorHAnsi" w:hAnsiTheme="minorHAnsi" w:cstheme="minorHAnsi"/>
                <w:i/>
                <w:iCs/>
                <w:sz w:val="22"/>
                <w:szCs w:val="22"/>
              </w:rPr>
              <w:t>Psychoanalytic ideas are integral to a developmental Jungian approach so</w:t>
            </w:r>
            <w:r w:rsidRPr="00562947">
              <w:rPr>
                <w:rFonts w:asciiTheme="minorHAnsi" w:hAnsiTheme="minorHAnsi" w:cstheme="minorHAnsi"/>
                <w:i/>
                <w:iCs/>
                <w:color w:val="444444"/>
                <w:sz w:val="22"/>
                <w:szCs w:val="22"/>
                <w:shd w:val="clear" w:color="auto" w:fill="FFFFFF"/>
              </w:rPr>
              <w:t xml:space="preserve"> w</w:t>
            </w:r>
            <w:r w:rsidRPr="00562947">
              <w:rPr>
                <w:rFonts w:asciiTheme="minorHAnsi" w:hAnsiTheme="minorHAnsi" w:cstheme="minorHAnsi"/>
                <w:i/>
                <w:iCs/>
                <w:sz w:val="22"/>
                <w:szCs w:val="22"/>
              </w:rPr>
              <w:t xml:space="preserve">hile this book does not include Jung, it is foundational in giving a succinct, clear, accessible overview of Freud and the Object Relational schools, both in theory and in practice. Final chapters </w:t>
            </w:r>
            <w:proofErr w:type="spellStart"/>
            <w:r w:rsidRPr="00562947">
              <w:rPr>
                <w:rFonts w:asciiTheme="minorHAnsi" w:hAnsiTheme="minorHAnsi" w:cstheme="minorHAnsi"/>
                <w:i/>
                <w:iCs/>
                <w:sz w:val="22"/>
                <w:szCs w:val="22"/>
              </w:rPr>
              <w:t>summarise</w:t>
            </w:r>
            <w:proofErr w:type="spellEnd"/>
            <w:r w:rsidRPr="00562947">
              <w:rPr>
                <w:rFonts w:asciiTheme="minorHAnsi" w:hAnsiTheme="minorHAnsi" w:cstheme="minorHAnsi"/>
                <w:i/>
                <w:iCs/>
                <w:sz w:val="22"/>
                <w:szCs w:val="22"/>
              </w:rPr>
              <w:t xml:space="preserve"> the premises of object relations and contribution to working and living with difference and diversity. </w:t>
            </w:r>
          </w:p>
        </w:tc>
      </w:tr>
      <w:tr w:rsidR="00562947" w:rsidRPr="00562947" w14:paraId="5E551B8C" w14:textId="77777777" w:rsidTr="00830368">
        <w:tc>
          <w:tcPr>
            <w:tcW w:w="9016" w:type="dxa"/>
            <w:gridSpan w:val="2"/>
            <w:tcBorders>
              <w:bottom w:val="single" w:sz="4" w:space="0" w:color="auto"/>
            </w:tcBorders>
            <w:shd w:val="pct20" w:color="auto" w:fill="auto"/>
          </w:tcPr>
          <w:p w14:paraId="0299B8D9"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 xml:space="preserve">Contemporary Perspectives </w:t>
            </w:r>
          </w:p>
        </w:tc>
      </w:tr>
      <w:tr w:rsidR="00562947" w:rsidRPr="00562947" w14:paraId="39DABBDC" w14:textId="77777777" w:rsidTr="00830368">
        <w:tc>
          <w:tcPr>
            <w:tcW w:w="4531" w:type="dxa"/>
            <w:tcBorders>
              <w:bottom w:val="single" w:sz="4" w:space="0" w:color="auto"/>
            </w:tcBorders>
          </w:tcPr>
          <w:p w14:paraId="020EA4FB" w14:textId="77777777" w:rsidR="00562947" w:rsidRPr="00562947" w:rsidRDefault="00562947" w:rsidP="00830368">
            <w:pPr>
              <w:pStyle w:val="BodyText2"/>
              <w:rPr>
                <w:rFonts w:asciiTheme="minorHAnsi" w:hAnsiTheme="minorHAnsi" w:cstheme="minorHAnsi"/>
                <w:i/>
                <w:iCs/>
                <w:szCs w:val="22"/>
              </w:rPr>
            </w:pPr>
            <w:proofErr w:type="spellStart"/>
            <w:r w:rsidRPr="00562947">
              <w:rPr>
                <w:rFonts w:asciiTheme="minorHAnsi" w:hAnsiTheme="minorHAnsi" w:cstheme="minorHAnsi"/>
                <w:szCs w:val="22"/>
              </w:rPr>
              <w:t>Cambray</w:t>
            </w:r>
            <w:proofErr w:type="spellEnd"/>
            <w:r w:rsidRPr="00562947">
              <w:rPr>
                <w:rFonts w:asciiTheme="minorHAnsi" w:hAnsiTheme="minorHAnsi" w:cstheme="minorHAnsi"/>
                <w:szCs w:val="22"/>
              </w:rPr>
              <w:t xml:space="preserve">, J &amp; LC (eds.) (2004) </w:t>
            </w:r>
            <w:r w:rsidRPr="00562947">
              <w:rPr>
                <w:rFonts w:asciiTheme="minorHAnsi" w:hAnsiTheme="minorHAnsi" w:cstheme="minorHAnsi"/>
                <w:i/>
                <w:iCs/>
                <w:szCs w:val="22"/>
              </w:rPr>
              <w:t xml:space="preserve">Analytical Psychology: Contemporary Perspectives in Jungian Analysis. </w:t>
            </w:r>
            <w:r w:rsidRPr="00562947">
              <w:rPr>
                <w:rFonts w:asciiTheme="minorHAnsi" w:hAnsiTheme="minorHAnsi" w:cstheme="minorHAnsi"/>
                <w:szCs w:val="22"/>
              </w:rPr>
              <w:t xml:space="preserve">Hove: </w:t>
            </w:r>
            <w:proofErr w:type="spellStart"/>
            <w:r w:rsidRPr="00562947">
              <w:rPr>
                <w:rFonts w:asciiTheme="minorHAnsi" w:hAnsiTheme="minorHAnsi" w:cstheme="minorHAnsi"/>
                <w:szCs w:val="22"/>
              </w:rPr>
              <w:t>Brunner-Routledge</w:t>
            </w:r>
            <w:proofErr w:type="spellEnd"/>
            <w:r w:rsidRPr="00562947">
              <w:rPr>
                <w:rFonts w:asciiTheme="minorHAnsi" w:hAnsiTheme="minorHAnsi" w:cstheme="minorHAnsi"/>
                <w:szCs w:val="22"/>
              </w:rPr>
              <w:t>.</w:t>
            </w:r>
          </w:p>
        </w:tc>
        <w:tc>
          <w:tcPr>
            <w:tcW w:w="4485" w:type="dxa"/>
            <w:tcBorders>
              <w:bottom w:val="single" w:sz="4" w:space="0" w:color="auto"/>
            </w:tcBorders>
          </w:tcPr>
          <w:p w14:paraId="06DBD082"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Internationally recognised Jungian authors write about advances in Jungian thought, including the concept of archetypes, human development, methods of treatment in the light of contemporary science, the theory of cultural complex and history of analytical psychology. </w:t>
            </w:r>
          </w:p>
        </w:tc>
      </w:tr>
      <w:tr w:rsidR="00562947" w:rsidRPr="00562947" w14:paraId="2E1EC8A8" w14:textId="77777777" w:rsidTr="00830368">
        <w:tc>
          <w:tcPr>
            <w:tcW w:w="4531" w:type="dxa"/>
            <w:tcBorders>
              <w:bottom w:val="single" w:sz="4" w:space="0" w:color="auto"/>
            </w:tcBorders>
          </w:tcPr>
          <w:p w14:paraId="1765ACF9"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Christopher, E. &amp; McFarland Solomon, H. (2000) </w:t>
            </w:r>
            <w:r w:rsidRPr="00562947">
              <w:rPr>
                <w:rFonts w:asciiTheme="minorHAnsi" w:hAnsiTheme="minorHAnsi" w:cstheme="minorHAnsi"/>
                <w:i/>
                <w:iCs/>
                <w:szCs w:val="22"/>
              </w:rPr>
              <w:t xml:space="preserve">Jungian Thought in the Modern World, </w:t>
            </w:r>
            <w:r w:rsidRPr="00562947">
              <w:rPr>
                <w:rFonts w:asciiTheme="minorHAnsi" w:hAnsiTheme="minorHAnsi" w:cstheme="minorHAnsi"/>
                <w:szCs w:val="22"/>
              </w:rPr>
              <w:t>London: Free Association Books</w:t>
            </w:r>
          </w:p>
        </w:tc>
        <w:tc>
          <w:tcPr>
            <w:tcW w:w="4485" w:type="dxa"/>
            <w:tcBorders>
              <w:bottom w:val="single" w:sz="4" w:space="0" w:color="auto"/>
            </w:tcBorders>
          </w:tcPr>
          <w:p w14:paraId="32A990A5"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A collection of papers by British Jungians exploring Jung’s thought at the turn of the 20</w:t>
            </w:r>
            <w:r w:rsidRPr="00562947">
              <w:rPr>
                <w:rFonts w:asciiTheme="minorHAnsi" w:hAnsiTheme="minorHAnsi" w:cstheme="minorHAnsi"/>
                <w:i/>
                <w:szCs w:val="22"/>
                <w:vertAlign w:val="superscript"/>
              </w:rPr>
              <w:t>th</w:t>
            </w:r>
            <w:r w:rsidRPr="00562947">
              <w:rPr>
                <w:rFonts w:asciiTheme="minorHAnsi" w:hAnsiTheme="minorHAnsi" w:cstheme="minorHAnsi"/>
                <w:i/>
                <w:szCs w:val="22"/>
              </w:rPr>
              <w:t xml:space="preserve"> century covering the individual and the collective, Jung the man, new sciences, and the religious, ethical and creative spirit. </w:t>
            </w:r>
          </w:p>
        </w:tc>
      </w:tr>
      <w:tr w:rsidR="00562947" w:rsidRPr="00562947" w14:paraId="44E6507C" w14:textId="77777777" w:rsidTr="00830368">
        <w:tc>
          <w:tcPr>
            <w:tcW w:w="9016" w:type="dxa"/>
            <w:gridSpan w:val="2"/>
            <w:tcBorders>
              <w:bottom w:val="single" w:sz="4" w:space="0" w:color="auto"/>
            </w:tcBorders>
            <w:shd w:val="pct20" w:color="auto" w:fill="auto"/>
          </w:tcPr>
          <w:p w14:paraId="6E04B024"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Jung in Contexts</w:t>
            </w:r>
          </w:p>
        </w:tc>
      </w:tr>
      <w:tr w:rsidR="00562947" w:rsidRPr="00562947" w14:paraId="74C65F23" w14:textId="77777777" w:rsidTr="00830368">
        <w:tc>
          <w:tcPr>
            <w:tcW w:w="4531" w:type="dxa"/>
            <w:tcBorders>
              <w:bottom w:val="single" w:sz="4" w:space="0" w:color="auto"/>
            </w:tcBorders>
          </w:tcPr>
          <w:p w14:paraId="52AA852E" w14:textId="77777777" w:rsidR="00562947" w:rsidRPr="00562947" w:rsidRDefault="00562947" w:rsidP="00830368">
            <w:pPr>
              <w:pStyle w:val="NoSpacing"/>
              <w:rPr>
                <w:rFonts w:cstheme="minorHAnsi"/>
                <w:color w:val="505050"/>
              </w:rPr>
            </w:pPr>
            <w:r w:rsidRPr="00562947">
              <w:rPr>
                <w:rFonts w:cstheme="minorHAnsi"/>
              </w:rPr>
              <w:t xml:space="preserve">Brewster, F &amp; Morgan, H. (2022) The Creation of the </w:t>
            </w:r>
            <w:r w:rsidRPr="00562947">
              <w:rPr>
                <w:rFonts w:cstheme="minorHAnsi"/>
                <w:i/>
                <w:iCs/>
              </w:rPr>
              <w:t xml:space="preserve">Other: </w:t>
            </w:r>
            <w:r w:rsidRPr="00562947">
              <w:rPr>
                <w:rFonts w:cstheme="minorHAnsi"/>
              </w:rPr>
              <w:t xml:space="preserve">Modern Psychology and Its Influences. Chapter 4. </w:t>
            </w:r>
            <w:r w:rsidRPr="00562947">
              <w:rPr>
                <w:rFonts w:cstheme="minorHAnsi"/>
                <w:i/>
                <w:iCs/>
              </w:rPr>
              <w:t xml:space="preserve">Racial Legacies. Jung, Politics and Culture. </w:t>
            </w:r>
            <w:r w:rsidRPr="00562947">
              <w:rPr>
                <w:rFonts w:cstheme="minorHAnsi"/>
              </w:rPr>
              <w:t xml:space="preserve">Oxford: </w:t>
            </w:r>
            <w:proofErr w:type="spellStart"/>
            <w:r w:rsidRPr="00562947">
              <w:rPr>
                <w:rFonts w:cstheme="minorHAnsi"/>
              </w:rPr>
              <w:t>Routledge</w:t>
            </w:r>
            <w:proofErr w:type="spellEnd"/>
          </w:p>
        </w:tc>
        <w:tc>
          <w:tcPr>
            <w:tcW w:w="4485" w:type="dxa"/>
            <w:tcBorders>
              <w:bottom w:val="single" w:sz="4" w:space="0" w:color="auto"/>
            </w:tcBorders>
          </w:tcPr>
          <w:p w14:paraId="72C41145" w14:textId="77777777" w:rsidR="00562947" w:rsidRPr="00562947" w:rsidRDefault="00562947" w:rsidP="00830368">
            <w:pPr>
              <w:pStyle w:val="BodyText2"/>
              <w:rPr>
                <w:rFonts w:asciiTheme="minorHAnsi" w:hAnsiTheme="minorHAnsi" w:cstheme="minorHAnsi"/>
                <w:i/>
                <w:iCs/>
                <w:color w:val="000000"/>
                <w:szCs w:val="22"/>
              </w:rPr>
            </w:pPr>
            <w:r w:rsidRPr="00562947">
              <w:rPr>
                <w:rFonts w:asciiTheme="minorHAnsi" w:hAnsiTheme="minorHAnsi" w:cstheme="minorHAnsi"/>
                <w:i/>
                <w:iCs/>
                <w:color w:val="000000"/>
                <w:szCs w:val="22"/>
              </w:rPr>
              <w:t xml:space="preserve">Racial Legacies, co-written by two Jungian analysts – an African American woman and a white British woman –is a racial dialogue in the context of Jungian psychology where each author explores historical themes and events from their own perspective.  </w:t>
            </w:r>
          </w:p>
          <w:p w14:paraId="66D782EB" w14:textId="77777777" w:rsidR="00562947" w:rsidRPr="001E44E7" w:rsidRDefault="00562947" w:rsidP="00830368">
            <w:pPr>
              <w:pStyle w:val="BodyText2"/>
              <w:rPr>
                <w:rFonts w:asciiTheme="minorHAnsi" w:hAnsiTheme="minorHAnsi" w:cstheme="minorHAnsi"/>
                <w:b/>
                <w:szCs w:val="22"/>
              </w:rPr>
            </w:pPr>
            <w:r w:rsidRPr="001E44E7">
              <w:rPr>
                <w:rFonts w:ascii="Tahoma" w:eastAsia="MS Mincho" w:hAnsi="Tahoma" w:cs="Tahoma"/>
                <w:b/>
                <w:iCs/>
                <w:color w:val="00A499"/>
                <w:sz w:val="20"/>
                <w:lang w:val="en-US"/>
              </w:rPr>
              <w:t>Chapter 4. Racial Legacies. Jung, Politics and Culture is essential reading for Day 3: Social + Political Contexts</w:t>
            </w:r>
          </w:p>
        </w:tc>
      </w:tr>
      <w:tr w:rsidR="00562947" w:rsidRPr="00562947" w14:paraId="7B9C39AA" w14:textId="77777777" w:rsidTr="00830368">
        <w:tc>
          <w:tcPr>
            <w:tcW w:w="4531" w:type="dxa"/>
            <w:tcBorders>
              <w:bottom w:val="single" w:sz="4" w:space="0" w:color="auto"/>
            </w:tcBorders>
          </w:tcPr>
          <w:p w14:paraId="793CC5E3"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Douglas Claire. 2008. The Historical Context of Analytical Psychology. </w:t>
            </w:r>
            <w:r w:rsidRPr="00D12944">
              <w:rPr>
                <w:rFonts w:asciiTheme="minorHAnsi" w:hAnsiTheme="minorHAnsi" w:cstheme="minorHAnsi"/>
                <w:sz w:val="22"/>
                <w:szCs w:val="22"/>
              </w:rPr>
              <w:t xml:space="preserve">The Cambridge Companion to Jung, </w:t>
            </w:r>
            <w:r w:rsidRPr="00D12944">
              <w:rPr>
                <w:rFonts w:asciiTheme="minorHAnsi" w:hAnsiTheme="minorHAnsi" w:cstheme="minorHAnsi"/>
                <w:i/>
                <w:iCs/>
                <w:sz w:val="22"/>
                <w:szCs w:val="22"/>
              </w:rPr>
              <w:t>p</w:t>
            </w:r>
            <w:r w:rsidRPr="00562947">
              <w:rPr>
                <w:rFonts w:asciiTheme="minorHAnsi" w:hAnsiTheme="minorHAnsi" w:cstheme="minorHAnsi"/>
                <w:i/>
                <w:iCs/>
                <w:sz w:val="22"/>
                <w:szCs w:val="22"/>
              </w:rPr>
              <w:t xml:space="preserve">p. 19-38. </w:t>
            </w:r>
            <w:r w:rsidRPr="00562947">
              <w:rPr>
                <w:rFonts w:asciiTheme="minorHAnsi" w:hAnsiTheme="minorHAnsi" w:cstheme="minorHAnsi"/>
                <w:sz w:val="22"/>
                <w:szCs w:val="22"/>
              </w:rPr>
              <w:t>Cambridge University Press</w:t>
            </w:r>
          </w:p>
        </w:tc>
        <w:tc>
          <w:tcPr>
            <w:tcW w:w="4485" w:type="dxa"/>
            <w:tcBorders>
              <w:bottom w:val="single" w:sz="4" w:space="0" w:color="auto"/>
            </w:tcBorders>
          </w:tcPr>
          <w:p w14:paraId="2B807F31" w14:textId="77777777" w:rsidR="00562947" w:rsidRPr="00562947" w:rsidRDefault="00562947" w:rsidP="00830368">
            <w:pPr>
              <w:pStyle w:val="BodyText2"/>
              <w:rPr>
                <w:rFonts w:asciiTheme="minorHAnsi" w:hAnsiTheme="minorHAnsi" w:cstheme="minorHAnsi"/>
                <w:i/>
                <w:szCs w:val="22"/>
              </w:rPr>
            </w:pPr>
            <w:r w:rsidRPr="009A6309">
              <w:rPr>
                <w:rFonts w:ascii="Tahoma" w:eastAsia="MS Mincho" w:hAnsi="Tahoma" w:cs="Tahoma"/>
                <w:b/>
                <w:iCs/>
                <w:sz w:val="20"/>
                <w:lang w:val="en-US"/>
              </w:rPr>
              <w:t>Suggested book to buy.</w:t>
            </w:r>
            <w:r w:rsidRPr="009A6309">
              <w:rPr>
                <w:rFonts w:asciiTheme="minorHAnsi" w:hAnsiTheme="minorHAnsi" w:cstheme="minorHAnsi"/>
                <w:b/>
                <w:iCs/>
                <w:szCs w:val="22"/>
              </w:rPr>
              <w:t xml:space="preserve"> </w:t>
            </w:r>
            <w:r w:rsidRPr="00562947">
              <w:rPr>
                <w:rFonts w:asciiTheme="minorHAnsi" w:hAnsiTheme="minorHAnsi" w:cstheme="minorHAnsi"/>
                <w:i/>
                <w:szCs w:val="22"/>
              </w:rPr>
              <w:t>This chapter gives an overview of the Enlightenment and Romantic strands to Jung’s thinking.</w:t>
            </w:r>
          </w:p>
        </w:tc>
      </w:tr>
      <w:tr w:rsidR="00562947" w:rsidRPr="00562947" w14:paraId="323BF98D" w14:textId="77777777" w:rsidTr="00830368">
        <w:tc>
          <w:tcPr>
            <w:tcW w:w="4531" w:type="dxa"/>
            <w:tcBorders>
              <w:bottom w:val="single" w:sz="4" w:space="0" w:color="auto"/>
            </w:tcBorders>
          </w:tcPr>
          <w:p w14:paraId="335D17CF" w14:textId="77777777" w:rsidR="00562947" w:rsidRPr="00562947" w:rsidRDefault="00562947" w:rsidP="00830368">
            <w:pPr>
              <w:spacing w:before="100" w:beforeAutospacing="1" w:after="100" w:afterAutospacing="1"/>
              <w:rPr>
                <w:rFonts w:asciiTheme="minorHAnsi" w:hAnsiTheme="minorHAnsi" w:cstheme="minorHAnsi"/>
                <w:sz w:val="22"/>
                <w:szCs w:val="22"/>
              </w:rPr>
            </w:pPr>
            <w:proofErr w:type="spellStart"/>
            <w:r w:rsidRPr="00562947">
              <w:rPr>
                <w:rFonts w:asciiTheme="minorHAnsi" w:hAnsiTheme="minorHAnsi" w:cstheme="minorHAnsi"/>
                <w:sz w:val="22"/>
                <w:szCs w:val="22"/>
              </w:rPr>
              <w:t>Hauke</w:t>
            </w:r>
            <w:proofErr w:type="spellEnd"/>
            <w:r w:rsidRPr="00562947">
              <w:rPr>
                <w:rFonts w:asciiTheme="minorHAnsi" w:hAnsiTheme="minorHAnsi" w:cstheme="minorHAnsi"/>
                <w:sz w:val="22"/>
                <w:szCs w:val="22"/>
              </w:rPr>
              <w:t xml:space="preserve">, C. (2000) </w:t>
            </w:r>
            <w:r w:rsidRPr="00562947">
              <w:rPr>
                <w:rFonts w:asciiTheme="minorHAnsi" w:hAnsiTheme="minorHAnsi" w:cstheme="minorHAnsi"/>
                <w:i/>
                <w:iCs/>
                <w:sz w:val="22"/>
                <w:szCs w:val="22"/>
              </w:rPr>
              <w:t xml:space="preserve">Jung and the Postmodern. The Interpretation of Realities. </w:t>
            </w:r>
            <w:r w:rsidRPr="00562947">
              <w:rPr>
                <w:rFonts w:asciiTheme="minorHAnsi" w:hAnsiTheme="minorHAnsi" w:cstheme="minorHAnsi"/>
                <w:sz w:val="22"/>
                <w:szCs w:val="22"/>
              </w:rPr>
              <w:t xml:space="preserve">London: </w:t>
            </w:r>
            <w:proofErr w:type="spellStart"/>
            <w:r w:rsidRPr="00562947">
              <w:rPr>
                <w:rFonts w:asciiTheme="minorHAnsi" w:hAnsiTheme="minorHAnsi" w:cstheme="minorHAnsi"/>
                <w:sz w:val="22"/>
                <w:szCs w:val="22"/>
              </w:rPr>
              <w:t>Routledge</w:t>
            </w:r>
            <w:proofErr w:type="spellEnd"/>
          </w:p>
        </w:tc>
        <w:tc>
          <w:tcPr>
            <w:tcW w:w="4485" w:type="dxa"/>
            <w:tcBorders>
              <w:bottom w:val="single" w:sz="4" w:space="0" w:color="auto"/>
            </w:tcBorders>
          </w:tcPr>
          <w:p w14:paraId="15672D27"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iCs/>
                <w:spacing w:val="3"/>
                <w:w w:val="105"/>
                <w:szCs w:val="22"/>
              </w:rPr>
              <w:t>Argues for the relevance of Jung in a post-Modern world, drawing out aspects of Jung’s ideas that critique essentialism and Enlightenment values.</w:t>
            </w:r>
            <w:r w:rsidRPr="00562947">
              <w:rPr>
                <w:rFonts w:asciiTheme="minorHAnsi" w:hAnsiTheme="minorHAnsi" w:cstheme="minorHAnsi"/>
                <w:spacing w:val="3"/>
                <w:w w:val="105"/>
                <w:szCs w:val="22"/>
              </w:rPr>
              <w:t xml:space="preserve"> </w:t>
            </w:r>
            <w:r w:rsidRPr="001E44E7">
              <w:rPr>
                <w:rFonts w:ascii="Tahoma" w:eastAsia="MS Mincho" w:hAnsi="Tahoma" w:cs="Tahoma"/>
                <w:b/>
                <w:iCs/>
                <w:color w:val="00A499"/>
                <w:sz w:val="20"/>
                <w:lang w:val="en-US"/>
              </w:rPr>
              <w:t xml:space="preserve">Chapter 5 (Postmodern gender: masculine, feminine and the other </w:t>
            </w:r>
            <w:proofErr w:type="spellStart"/>
            <w:r w:rsidRPr="001E44E7">
              <w:rPr>
                <w:rFonts w:ascii="Tahoma" w:eastAsia="MS Mincho" w:hAnsi="Tahoma" w:cs="Tahoma"/>
                <w:b/>
                <w:iCs/>
                <w:color w:val="00A499"/>
                <w:sz w:val="20"/>
                <w:lang w:val="en-US"/>
              </w:rPr>
              <w:t>pp</w:t>
            </w:r>
            <w:proofErr w:type="spellEnd"/>
            <w:r w:rsidRPr="001E44E7">
              <w:rPr>
                <w:rFonts w:ascii="Tahoma" w:eastAsia="MS Mincho" w:hAnsi="Tahoma" w:cs="Tahoma"/>
                <w:b/>
                <w:iCs/>
                <w:color w:val="00A499"/>
                <w:sz w:val="20"/>
                <w:lang w:val="en-US"/>
              </w:rPr>
              <w:t xml:space="preserve"> 114-144) is essential reading for Day 3: Social + Political Contexts</w:t>
            </w:r>
          </w:p>
        </w:tc>
      </w:tr>
      <w:tr w:rsidR="00562947" w:rsidRPr="00562947" w14:paraId="64240365" w14:textId="77777777" w:rsidTr="00830368">
        <w:tc>
          <w:tcPr>
            <w:tcW w:w="4531" w:type="dxa"/>
            <w:tcBorders>
              <w:bottom w:val="single" w:sz="4" w:space="0" w:color="auto"/>
            </w:tcBorders>
          </w:tcPr>
          <w:p w14:paraId="41E15B88"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Morgan, H. (2021) </w:t>
            </w:r>
            <w:proofErr w:type="spellStart"/>
            <w:r w:rsidRPr="00562947">
              <w:rPr>
                <w:rFonts w:asciiTheme="minorHAnsi" w:hAnsiTheme="minorHAnsi" w:cstheme="minorHAnsi"/>
                <w:sz w:val="22"/>
                <w:szCs w:val="22"/>
              </w:rPr>
              <w:t>Decolonising</w:t>
            </w:r>
            <w:proofErr w:type="spellEnd"/>
            <w:r w:rsidRPr="00562947">
              <w:rPr>
                <w:rFonts w:asciiTheme="minorHAnsi" w:hAnsiTheme="minorHAnsi" w:cstheme="minorHAnsi"/>
                <w:sz w:val="22"/>
                <w:szCs w:val="22"/>
              </w:rPr>
              <w:t xml:space="preserve"> psychotherapy. </w:t>
            </w:r>
            <w:r w:rsidRPr="00562947">
              <w:rPr>
                <w:rFonts w:asciiTheme="minorHAnsi" w:hAnsiTheme="minorHAnsi" w:cstheme="minorHAnsi"/>
                <w:i/>
                <w:iCs/>
                <w:sz w:val="22"/>
                <w:szCs w:val="22"/>
              </w:rPr>
              <w:t xml:space="preserve">Racism and the psychoanalytic profession. Psychoanalytic Psychotherapy </w:t>
            </w:r>
            <w:r w:rsidRPr="00562947">
              <w:rPr>
                <w:rFonts w:asciiTheme="minorHAnsi" w:hAnsiTheme="minorHAnsi" w:cstheme="minorHAnsi"/>
                <w:sz w:val="22"/>
                <w:szCs w:val="22"/>
              </w:rPr>
              <w:t xml:space="preserve">35:4 </w:t>
            </w:r>
            <w:proofErr w:type="spellStart"/>
            <w:r w:rsidRPr="00562947">
              <w:rPr>
                <w:rFonts w:asciiTheme="minorHAnsi" w:hAnsiTheme="minorHAnsi" w:cstheme="minorHAnsi"/>
                <w:sz w:val="22"/>
                <w:szCs w:val="22"/>
              </w:rPr>
              <w:t>pp</w:t>
            </w:r>
            <w:proofErr w:type="spellEnd"/>
            <w:r w:rsidRPr="00562947">
              <w:rPr>
                <w:rFonts w:asciiTheme="minorHAnsi" w:hAnsiTheme="minorHAnsi" w:cstheme="minorHAnsi"/>
                <w:sz w:val="22"/>
                <w:szCs w:val="22"/>
              </w:rPr>
              <w:t xml:space="preserve"> 412-428</w:t>
            </w:r>
          </w:p>
        </w:tc>
        <w:tc>
          <w:tcPr>
            <w:tcW w:w="4485" w:type="dxa"/>
            <w:tcBorders>
              <w:bottom w:val="single" w:sz="4" w:space="0" w:color="auto"/>
            </w:tcBorders>
          </w:tcPr>
          <w:p w14:paraId="318AEB86" w14:textId="6185E1A0" w:rsidR="00723540" w:rsidRPr="00723540" w:rsidRDefault="00562947" w:rsidP="00830368">
            <w:pPr>
              <w:pStyle w:val="NoSpacing"/>
              <w:rPr>
                <w:rStyle w:val="Hyperlink"/>
                <w:rFonts w:cstheme="minorHAnsi"/>
                <w:i/>
              </w:rPr>
            </w:pPr>
            <w:r w:rsidRPr="00723540">
              <w:rPr>
                <w:rStyle w:val="Hyperlink"/>
                <w:rFonts w:cstheme="minorHAnsi"/>
                <w:i/>
              </w:rPr>
              <w:t>Full written article available online</w:t>
            </w:r>
          </w:p>
          <w:p w14:paraId="7D814AEB" w14:textId="56913526" w:rsidR="00562947" w:rsidRPr="00562947" w:rsidRDefault="00723540" w:rsidP="00830368">
            <w:pPr>
              <w:pStyle w:val="NoSpacing"/>
              <w:rPr>
                <w:rFonts w:cstheme="minorHAnsi"/>
                <w:i/>
                <w:iCs/>
              </w:rPr>
            </w:pPr>
            <w:r w:rsidRPr="00562947">
              <w:rPr>
                <w:rFonts w:cstheme="minorHAnsi"/>
                <w:i/>
              </w:rPr>
              <w:t>Alternatively,</w:t>
            </w:r>
            <w:r w:rsidR="00562947" w:rsidRPr="00562947">
              <w:rPr>
                <w:rFonts w:cstheme="minorHAnsi"/>
                <w:i/>
              </w:rPr>
              <w:t xml:space="preserve"> can be </w:t>
            </w:r>
            <w:hyperlink r:id="rId7" w:history="1">
              <w:r w:rsidR="00562947" w:rsidRPr="00562947">
                <w:rPr>
                  <w:rStyle w:val="Hyperlink"/>
                  <w:rFonts w:cstheme="minorHAnsi"/>
                  <w:i/>
                </w:rPr>
                <w:t xml:space="preserve">viewed as a talk </w:t>
              </w:r>
              <w:r w:rsidR="00562947" w:rsidRPr="00562947">
                <w:rPr>
                  <w:rStyle w:val="Hyperlink"/>
                  <w:rFonts w:cstheme="minorHAnsi"/>
                  <w:iCs/>
                </w:rPr>
                <w:t xml:space="preserve">with a </w:t>
              </w:r>
              <w:r w:rsidR="00562947" w:rsidRPr="00562947">
                <w:rPr>
                  <w:rStyle w:val="Hyperlink"/>
                  <w:rFonts w:cstheme="minorHAnsi"/>
                  <w:i/>
                </w:rPr>
                <w:t>response by Frank Lowe</w:t>
              </w:r>
            </w:hyperlink>
            <w:r w:rsidR="00562947" w:rsidRPr="00562947">
              <w:rPr>
                <w:rFonts w:cstheme="minorHAnsi"/>
                <w:i/>
              </w:rPr>
              <w:t>. Addresses defensive structures within individuals and organisations that work against necessary changes for the psychoanalytic profession to reflect 21</w:t>
            </w:r>
            <w:r w:rsidR="00562947" w:rsidRPr="00562947">
              <w:rPr>
                <w:rFonts w:cstheme="minorHAnsi"/>
                <w:i/>
                <w:vertAlign w:val="superscript"/>
              </w:rPr>
              <w:t>st</w:t>
            </w:r>
            <w:r w:rsidR="00562947" w:rsidRPr="00562947">
              <w:rPr>
                <w:rFonts w:cstheme="minorHAnsi"/>
                <w:i/>
              </w:rPr>
              <w:t xml:space="preserve"> century multicultural Britain. The talk is based on a chapter from </w:t>
            </w:r>
            <w:r w:rsidR="00562947" w:rsidRPr="00562947">
              <w:rPr>
                <w:rFonts w:cstheme="minorHAnsi"/>
              </w:rPr>
              <w:t>Morgan, H. 2021 The Work of Whiteness. A Psychoanalytic Perspective</w:t>
            </w:r>
            <w:r w:rsidR="00562947" w:rsidRPr="00562947">
              <w:rPr>
                <w:rFonts w:cstheme="minorHAnsi"/>
                <w:i/>
                <w:iCs/>
              </w:rPr>
              <w:t xml:space="preserve">. </w:t>
            </w:r>
            <w:r w:rsidR="00562947" w:rsidRPr="00562947">
              <w:rPr>
                <w:rFonts w:cstheme="minorHAnsi"/>
              </w:rPr>
              <w:t xml:space="preserve">Oxford: </w:t>
            </w:r>
            <w:proofErr w:type="spellStart"/>
            <w:r w:rsidR="00562947" w:rsidRPr="00562947">
              <w:rPr>
                <w:rFonts w:cstheme="minorHAnsi"/>
              </w:rPr>
              <w:t>Routledge</w:t>
            </w:r>
            <w:proofErr w:type="spellEnd"/>
          </w:p>
        </w:tc>
      </w:tr>
      <w:tr w:rsidR="00562947" w:rsidRPr="00562947" w14:paraId="150F4159" w14:textId="77777777" w:rsidTr="00830368">
        <w:tc>
          <w:tcPr>
            <w:tcW w:w="4531" w:type="dxa"/>
            <w:tcBorders>
              <w:bottom w:val="single" w:sz="4" w:space="0" w:color="auto"/>
            </w:tcBorders>
          </w:tcPr>
          <w:p w14:paraId="6A208021" w14:textId="77777777" w:rsidR="00A64105" w:rsidRPr="009F0507" w:rsidRDefault="00A64105" w:rsidP="00830368">
            <w:pPr>
              <w:spacing w:before="100" w:beforeAutospacing="1" w:after="100" w:afterAutospacing="1"/>
              <w:rPr>
                <w:rFonts w:asciiTheme="minorHAnsi" w:hAnsiTheme="minorHAnsi" w:cstheme="minorHAnsi"/>
                <w:color w:val="A6A6A6" w:themeColor="background1" w:themeShade="A6"/>
                <w:sz w:val="22"/>
                <w:szCs w:val="22"/>
              </w:rPr>
            </w:pPr>
          </w:p>
          <w:p w14:paraId="54A3146E" w14:textId="2D1A6EFC" w:rsidR="00562947" w:rsidRPr="009F0507" w:rsidRDefault="00562947" w:rsidP="00830368">
            <w:pPr>
              <w:spacing w:before="100" w:beforeAutospacing="1" w:after="100" w:afterAutospacing="1"/>
              <w:rPr>
                <w:rFonts w:asciiTheme="minorHAnsi" w:hAnsiTheme="minorHAnsi" w:cstheme="minorHAnsi"/>
                <w:sz w:val="22"/>
                <w:szCs w:val="22"/>
                <w:highlight w:val="lightGray"/>
              </w:rPr>
            </w:pPr>
            <w:r w:rsidRPr="006D4D14">
              <w:rPr>
                <w:rFonts w:asciiTheme="minorHAnsi" w:hAnsiTheme="minorHAnsi" w:cstheme="minorHAnsi"/>
                <w:sz w:val="22"/>
                <w:szCs w:val="22"/>
              </w:rPr>
              <w:t xml:space="preserve">Singer, T. &amp; Kimbles, S. (2004) Emerging theory of Cultural Complexes. In </w:t>
            </w:r>
            <w:proofErr w:type="spellStart"/>
            <w:r w:rsidRPr="006D4D14">
              <w:rPr>
                <w:rFonts w:asciiTheme="minorHAnsi" w:hAnsiTheme="minorHAnsi" w:cstheme="minorHAnsi"/>
                <w:sz w:val="22"/>
                <w:szCs w:val="22"/>
              </w:rPr>
              <w:t>Cambray</w:t>
            </w:r>
            <w:proofErr w:type="spellEnd"/>
            <w:r w:rsidRPr="006D4D14">
              <w:rPr>
                <w:rFonts w:asciiTheme="minorHAnsi" w:hAnsiTheme="minorHAnsi" w:cstheme="minorHAnsi"/>
                <w:sz w:val="22"/>
                <w:szCs w:val="22"/>
              </w:rPr>
              <w:t xml:space="preserve">, J &amp; LC (eds.) (2004) </w:t>
            </w:r>
            <w:r w:rsidRPr="006D4D14">
              <w:rPr>
                <w:rFonts w:asciiTheme="minorHAnsi" w:hAnsiTheme="minorHAnsi" w:cstheme="minorHAnsi"/>
                <w:i/>
                <w:iCs/>
                <w:sz w:val="22"/>
                <w:szCs w:val="22"/>
              </w:rPr>
              <w:t xml:space="preserve">Analytical Psychology: Contemporary Perspectives in Jungian Analysis. </w:t>
            </w:r>
            <w:r w:rsidRPr="006D4D14">
              <w:rPr>
                <w:rFonts w:asciiTheme="minorHAnsi" w:hAnsiTheme="minorHAnsi" w:cstheme="minorHAnsi"/>
                <w:sz w:val="22"/>
                <w:szCs w:val="22"/>
              </w:rPr>
              <w:t xml:space="preserve">Hove: </w:t>
            </w:r>
            <w:proofErr w:type="spellStart"/>
            <w:r w:rsidRPr="006D4D14">
              <w:rPr>
                <w:rFonts w:asciiTheme="minorHAnsi" w:hAnsiTheme="minorHAnsi" w:cstheme="minorHAnsi"/>
                <w:sz w:val="22"/>
                <w:szCs w:val="22"/>
              </w:rPr>
              <w:t>Brunner-Routledge</w:t>
            </w:r>
            <w:proofErr w:type="spellEnd"/>
            <w:r w:rsidRPr="006D4D14">
              <w:rPr>
                <w:rFonts w:asciiTheme="minorHAnsi" w:hAnsiTheme="minorHAnsi" w:cstheme="minorHAnsi"/>
                <w:sz w:val="22"/>
                <w:szCs w:val="22"/>
              </w:rPr>
              <w:t>.</w:t>
            </w:r>
          </w:p>
        </w:tc>
        <w:tc>
          <w:tcPr>
            <w:tcW w:w="4485" w:type="dxa"/>
            <w:tcBorders>
              <w:bottom w:val="single" w:sz="4" w:space="0" w:color="auto"/>
            </w:tcBorders>
          </w:tcPr>
          <w:p w14:paraId="67650EB4" w14:textId="77777777" w:rsidR="00A64105" w:rsidRDefault="00A64105" w:rsidP="00830368">
            <w:pPr>
              <w:pStyle w:val="BodyText2"/>
              <w:rPr>
                <w:rFonts w:asciiTheme="minorHAnsi" w:hAnsiTheme="minorHAnsi" w:cstheme="minorHAnsi"/>
                <w:i/>
                <w:szCs w:val="22"/>
              </w:rPr>
            </w:pPr>
          </w:p>
          <w:p w14:paraId="1EA141B1" w14:textId="77777777" w:rsidR="00A64105" w:rsidRDefault="00A64105" w:rsidP="00830368">
            <w:pPr>
              <w:pStyle w:val="BodyText2"/>
              <w:rPr>
                <w:rFonts w:asciiTheme="minorHAnsi" w:hAnsiTheme="minorHAnsi" w:cstheme="minorHAnsi"/>
                <w:i/>
                <w:szCs w:val="22"/>
              </w:rPr>
            </w:pPr>
          </w:p>
          <w:p w14:paraId="0F539888" w14:textId="2AF1F06D"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This chapter introduces the key post-Jungian concept of Cultural Complexes, a development of Jung’s personal complexes and the need for a ‘cultural unconscious’ in the Jungian model, with examples at group + individual levels. </w:t>
            </w:r>
          </w:p>
        </w:tc>
      </w:tr>
      <w:tr w:rsidR="00562947" w:rsidRPr="00562947" w14:paraId="3A3F7262" w14:textId="77777777" w:rsidTr="00830368">
        <w:tc>
          <w:tcPr>
            <w:tcW w:w="4531" w:type="dxa"/>
            <w:tcBorders>
              <w:bottom w:val="single" w:sz="4" w:space="0" w:color="auto"/>
            </w:tcBorders>
          </w:tcPr>
          <w:p w14:paraId="054A9FB2" w14:textId="77777777" w:rsidR="00562947" w:rsidRPr="00562947" w:rsidRDefault="00562947" w:rsidP="00830368">
            <w:pPr>
              <w:pStyle w:val="NoSpacing"/>
              <w:rPr>
                <w:rFonts w:cstheme="minorHAnsi"/>
                <w:spacing w:val="3"/>
                <w:w w:val="105"/>
              </w:rPr>
            </w:pPr>
            <w:proofErr w:type="spellStart"/>
            <w:r w:rsidRPr="00562947">
              <w:rPr>
                <w:rFonts w:cstheme="minorHAnsi"/>
                <w:spacing w:val="3"/>
                <w:w w:val="105"/>
              </w:rPr>
              <w:t>Young-Eisendrath</w:t>
            </w:r>
            <w:proofErr w:type="spellEnd"/>
            <w:r w:rsidRPr="00562947">
              <w:rPr>
                <w:rFonts w:cstheme="minorHAnsi"/>
                <w:spacing w:val="3"/>
                <w:w w:val="105"/>
              </w:rPr>
              <w:t xml:space="preserve">, P. (2004) </w:t>
            </w:r>
            <w:r w:rsidRPr="00562947">
              <w:rPr>
                <w:rFonts w:cstheme="minorHAnsi"/>
                <w:i/>
                <w:iCs/>
                <w:spacing w:val="3"/>
                <w:w w:val="105"/>
              </w:rPr>
              <w:t xml:space="preserve">Subject to Change. Jung, gender and subjectivity in psychoanalysis. </w:t>
            </w:r>
            <w:r w:rsidRPr="00562947">
              <w:rPr>
                <w:rFonts w:cstheme="minorHAnsi"/>
                <w:spacing w:val="3"/>
                <w:w w:val="105"/>
              </w:rPr>
              <w:t xml:space="preserve">London: </w:t>
            </w:r>
            <w:proofErr w:type="spellStart"/>
            <w:r w:rsidRPr="00562947">
              <w:rPr>
                <w:rFonts w:cstheme="minorHAnsi"/>
                <w:spacing w:val="3"/>
                <w:w w:val="105"/>
              </w:rPr>
              <w:t>Routledge</w:t>
            </w:r>
            <w:proofErr w:type="spellEnd"/>
          </w:p>
          <w:p w14:paraId="1ADD1129" w14:textId="77777777" w:rsidR="00562947" w:rsidRPr="00562947" w:rsidRDefault="00562947" w:rsidP="00830368">
            <w:pPr>
              <w:pStyle w:val="BodyText2"/>
              <w:rPr>
                <w:rFonts w:asciiTheme="minorHAnsi" w:hAnsiTheme="minorHAnsi" w:cstheme="minorHAnsi"/>
                <w:b/>
                <w:bCs/>
                <w:szCs w:val="22"/>
              </w:rPr>
            </w:pPr>
          </w:p>
        </w:tc>
        <w:tc>
          <w:tcPr>
            <w:tcW w:w="4485" w:type="dxa"/>
            <w:tcBorders>
              <w:bottom w:val="single" w:sz="4" w:space="0" w:color="auto"/>
            </w:tcBorders>
          </w:tcPr>
          <w:p w14:paraId="2DE80CCA" w14:textId="77777777" w:rsidR="00562947" w:rsidRPr="00562947" w:rsidRDefault="00562947" w:rsidP="00830368">
            <w:pPr>
              <w:pStyle w:val="BodyText2"/>
              <w:rPr>
                <w:rFonts w:asciiTheme="minorHAnsi" w:hAnsiTheme="minorHAnsi" w:cstheme="minorHAnsi"/>
                <w:iCs/>
                <w:szCs w:val="22"/>
              </w:rPr>
            </w:pPr>
            <w:r w:rsidRPr="00562947">
              <w:rPr>
                <w:rFonts w:asciiTheme="minorHAnsi" w:hAnsiTheme="minorHAnsi" w:cstheme="minorHAnsi"/>
                <w:i/>
                <w:szCs w:val="22"/>
              </w:rPr>
              <w:t xml:space="preserve">Collection of essays spanning 20 years by American Jungian analyst on how analysts understand their profession and what is teaches them about their subjective lives. </w:t>
            </w:r>
            <w:r w:rsidRPr="00562947">
              <w:rPr>
                <w:rFonts w:asciiTheme="minorHAnsi" w:hAnsiTheme="minorHAnsi" w:cstheme="minorHAnsi"/>
                <w:iCs/>
                <w:szCs w:val="22"/>
              </w:rPr>
              <w:t xml:space="preserve"> </w:t>
            </w:r>
            <w:r w:rsidRPr="001E44E7">
              <w:rPr>
                <w:rFonts w:ascii="Tahoma" w:eastAsia="MS Mincho" w:hAnsi="Tahoma" w:cs="Tahoma"/>
                <w:b/>
                <w:iCs/>
                <w:color w:val="00A499"/>
                <w:sz w:val="20"/>
                <w:lang w:val="en-US"/>
              </w:rPr>
              <w:t>Chapters 3 (Struggling with Jung: the value of uncertainty) and 4 (On the difficulty of being a Jungian psychoanalyst) are essential reading for Day 3: Social + Political Contexts</w:t>
            </w:r>
          </w:p>
        </w:tc>
      </w:tr>
      <w:tr w:rsidR="00562947" w:rsidRPr="00562947" w14:paraId="487D33C9" w14:textId="77777777" w:rsidTr="00830368">
        <w:tc>
          <w:tcPr>
            <w:tcW w:w="4531" w:type="dxa"/>
            <w:shd w:val="pct20" w:color="auto" w:fill="auto"/>
          </w:tcPr>
          <w:p w14:paraId="2F13DAA4" w14:textId="77777777" w:rsidR="00562947" w:rsidRPr="00562947" w:rsidRDefault="00562947" w:rsidP="00830368">
            <w:pPr>
              <w:pStyle w:val="BodyText2"/>
              <w:rPr>
                <w:rFonts w:asciiTheme="minorHAnsi" w:hAnsiTheme="minorHAnsi" w:cstheme="minorHAnsi"/>
                <w:b/>
                <w:szCs w:val="22"/>
              </w:rPr>
            </w:pPr>
            <w:r w:rsidRPr="00562947">
              <w:rPr>
                <w:rFonts w:asciiTheme="minorHAnsi" w:hAnsiTheme="minorHAnsi" w:cstheme="minorHAnsi"/>
                <w:b/>
                <w:szCs w:val="22"/>
              </w:rPr>
              <w:t>Biographies</w:t>
            </w:r>
          </w:p>
        </w:tc>
        <w:tc>
          <w:tcPr>
            <w:tcW w:w="4485" w:type="dxa"/>
            <w:shd w:val="pct15" w:color="auto" w:fill="auto"/>
          </w:tcPr>
          <w:p w14:paraId="27B79288" w14:textId="77777777" w:rsidR="00562947" w:rsidRPr="00562947" w:rsidRDefault="00562947" w:rsidP="00830368">
            <w:pPr>
              <w:pStyle w:val="BodyText2"/>
              <w:rPr>
                <w:rFonts w:asciiTheme="minorHAnsi" w:hAnsiTheme="minorHAnsi" w:cstheme="minorHAnsi"/>
                <w:b/>
                <w:szCs w:val="22"/>
              </w:rPr>
            </w:pPr>
          </w:p>
        </w:tc>
      </w:tr>
      <w:tr w:rsidR="00562947" w:rsidRPr="00562947" w14:paraId="2530CE97" w14:textId="77777777" w:rsidTr="00830368">
        <w:tc>
          <w:tcPr>
            <w:tcW w:w="4531" w:type="dxa"/>
          </w:tcPr>
          <w:p w14:paraId="063891B2" w14:textId="77777777" w:rsidR="00562947" w:rsidRPr="00562947" w:rsidRDefault="00562947" w:rsidP="00830368">
            <w:pPr>
              <w:pStyle w:val="BodyText2"/>
              <w:rPr>
                <w:rFonts w:asciiTheme="minorHAnsi" w:hAnsiTheme="minorHAnsi" w:cstheme="minorHAnsi"/>
                <w:i/>
                <w:szCs w:val="22"/>
              </w:rPr>
            </w:pPr>
            <w:proofErr w:type="spellStart"/>
            <w:r w:rsidRPr="00562947">
              <w:rPr>
                <w:rFonts w:asciiTheme="minorHAnsi" w:hAnsiTheme="minorHAnsi" w:cstheme="minorHAnsi"/>
                <w:szCs w:val="22"/>
              </w:rPr>
              <w:t>Bair</w:t>
            </w:r>
            <w:proofErr w:type="spellEnd"/>
            <w:r w:rsidRPr="00562947">
              <w:rPr>
                <w:rFonts w:asciiTheme="minorHAnsi" w:hAnsiTheme="minorHAnsi" w:cstheme="minorHAnsi"/>
                <w:szCs w:val="22"/>
              </w:rPr>
              <w:t xml:space="preserve">, D. (2004) </w:t>
            </w:r>
            <w:r w:rsidRPr="00562947">
              <w:rPr>
                <w:rFonts w:asciiTheme="minorHAnsi" w:hAnsiTheme="minorHAnsi" w:cstheme="minorHAnsi"/>
                <w:i/>
                <w:szCs w:val="22"/>
              </w:rPr>
              <w:t>Jung: a biography.</w:t>
            </w:r>
            <w:r w:rsidRPr="00562947">
              <w:rPr>
                <w:rFonts w:asciiTheme="minorHAnsi" w:hAnsiTheme="minorHAnsi" w:cstheme="minorHAnsi"/>
                <w:szCs w:val="22"/>
              </w:rPr>
              <w:t xml:space="preserve"> USA: Little, Brown and Company</w:t>
            </w:r>
          </w:p>
        </w:tc>
        <w:tc>
          <w:tcPr>
            <w:tcW w:w="4485" w:type="dxa"/>
            <w:vMerge w:val="restart"/>
          </w:tcPr>
          <w:p w14:paraId="433A0DD0" w14:textId="77777777" w:rsidR="00562947" w:rsidRPr="00562947" w:rsidRDefault="00562947" w:rsidP="006721C8">
            <w:pPr>
              <w:pStyle w:val="BodyText2"/>
              <w:jc w:val="both"/>
              <w:rPr>
                <w:rFonts w:asciiTheme="minorHAnsi" w:hAnsiTheme="minorHAnsi" w:cstheme="minorHAnsi"/>
                <w:szCs w:val="22"/>
              </w:rPr>
            </w:pPr>
            <w:r w:rsidRPr="00562947">
              <w:rPr>
                <w:rFonts w:asciiTheme="minorHAnsi" w:hAnsiTheme="minorHAnsi" w:cstheme="minorHAnsi"/>
                <w:i/>
                <w:iCs/>
                <w:szCs w:val="22"/>
              </w:rPr>
              <w:t>Both written by professional biographers and aimed at the general reader</w:t>
            </w:r>
          </w:p>
        </w:tc>
      </w:tr>
      <w:tr w:rsidR="00562947" w:rsidRPr="00562947" w14:paraId="302A1769" w14:textId="77777777" w:rsidTr="00830368">
        <w:tc>
          <w:tcPr>
            <w:tcW w:w="4531" w:type="dxa"/>
          </w:tcPr>
          <w:p w14:paraId="5C722B27"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Hayman, R. (2002) </w:t>
            </w:r>
            <w:r w:rsidRPr="00562947">
              <w:rPr>
                <w:rFonts w:asciiTheme="minorHAnsi" w:hAnsiTheme="minorHAnsi" w:cstheme="minorHAnsi"/>
                <w:i/>
                <w:iCs/>
                <w:szCs w:val="22"/>
              </w:rPr>
              <w:t xml:space="preserve">A Life of Jung. </w:t>
            </w:r>
            <w:r w:rsidRPr="00562947">
              <w:rPr>
                <w:rFonts w:asciiTheme="minorHAnsi" w:hAnsiTheme="minorHAnsi" w:cstheme="minorHAnsi"/>
                <w:szCs w:val="22"/>
              </w:rPr>
              <w:t>London: Bloomsbury</w:t>
            </w:r>
          </w:p>
        </w:tc>
        <w:tc>
          <w:tcPr>
            <w:tcW w:w="4485" w:type="dxa"/>
            <w:vMerge/>
          </w:tcPr>
          <w:p w14:paraId="22EE6F21" w14:textId="77777777" w:rsidR="00562947" w:rsidRPr="00562947" w:rsidRDefault="00562947" w:rsidP="00830368">
            <w:pPr>
              <w:pStyle w:val="BodyText2"/>
              <w:rPr>
                <w:rFonts w:asciiTheme="minorHAnsi" w:hAnsiTheme="minorHAnsi" w:cstheme="minorHAnsi"/>
                <w:i/>
                <w:iCs/>
                <w:szCs w:val="22"/>
              </w:rPr>
            </w:pPr>
          </w:p>
        </w:tc>
      </w:tr>
      <w:tr w:rsidR="00562947" w:rsidRPr="00562947" w14:paraId="414E71AB" w14:textId="77777777" w:rsidTr="00830368">
        <w:tc>
          <w:tcPr>
            <w:tcW w:w="4531" w:type="dxa"/>
            <w:tcBorders>
              <w:bottom w:val="single" w:sz="4" w:space="0" w:color="auto"/>
            </w:tcBorders>
          </w:tcPr>
          <w:p w14:paraId="59D0E97D"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Jung, C.G. (1963) </w:t>
            </w:r>
            <w:r w:rsidRPr="00D1502E">
              <w:rPr>
                <w:rFonts w:asciiTheme="minorHAnsi" w:hAnsiTheme="minorHAnsi" w:cstheme="minorHAnsi"/>
                <w:b/>
                <w:bCs/>
                <w:i/>
                <w:sz w:val="22"/>
                <w:szCs w:val="22"/>
              </w:rPr>
              <w:t>Memories, Dreams, Reflections,</w:t>
            </w:r>
            <w:r w:rsidRPr="00562947">
              <w:rPr>
                <w:rFonts w:asciiTheme="minorHAnsi" w:hAnsiTheme="minorHAnsi" w:cstheme="minorHAnsi"/>
                <w:sz w:val="22"/>
                <w:szCs w:val="22"/>
              </w:rPr>
              <w:t xml:space="preserve"> GB Collins and </w:t>
            </w:r>
            <w:proofErr w:type="spellStart"/>
            <w:r w:rsidRPr="00562947">
              <w:rPr>
                <w:rFonts w:asciiTheme="minorHAnsi" w:hAnsiTheme="minorHAnsi" w:cstheme="minorHAnsi"/>
                <w:sz w:val="22"/>
                <w:szCs w:val="22"/>
              </w:rPr>
              <w:t>Routledge</w:t>
            </w:r>
            <w:proofErr w:type="spellEnd"/>
            <w:r w:rsidRPr="00562947">
              <w:rPr>
                <w:rFonts w:asciiTheme="minorHAnsi" w:hAnsiTheme="minorHAnsi" w:cstheme="minorHAnsi"/>
                <w:sz w:val="22"/>
                <w:szCs w:val="22"/>
              </w:rPr>
              <w:t xml:space="preserve"> &amp; Kegan Paul.</w:t>
            </w:r>
          </w:p>
        </w:tc>
        <w:tc>
          <w:tcPr>
            <w:tcW w:w="4485" w:type="dxa"/>
            <w:tcBorders>
              <w:bottom w:val="single" w:sz="4" w:space="0" w:color="auto"/>
            </w:tcBorders>
          </w:tcPr>
          <w:p w14:paraId="3E9A5227" w14:textId="77777777" w:rsidR="00562947" w:rsidRPr="00562947" w:rsidRDefault="00562947" w:rsidP="00830368">
            <w:pPr>
              <w:rPr>
                <w:rFonts w:asciiTheme="minorHAnsi" w:hAnsiTheme="minorHAnsi" w:cstheme="minorHAnsi"/>
                <w:sz w:val="22"/>
                <w:szCs w:val="22"/>
              </w:rPr>
            </w:pPr>
            <w:r w:rsidRPr="009E11CE">
              <w:rPr>
                <w:rFonts w:asciiTheme="minorHAnsi" w:hAnsiTheme="minorHAnsi" w:cstheme="minorHAnsi"/>
                <w:b/>
                <w:bCs/>
                <w:iCs/>
                <w:sz w:val="22"/>
                <w:szCs w:val="22"/>
              </w:rPr>
              <w:t>Suggested book to buy.</w:t>
            </w:r>
            <w:r w:rsidRPr="00562947">
              <w:rPr>
                <w:rFonts w:asciiTheme="minorHAnsi" w:hAnsiTheme="minorHAnsi" w:cstheme="minorHAnsi"/>
                <w:i/>
                <w:color w:val="00B050"/>
                <w:sz w:val="22"/>
                <w:szCs w:val="22"/>
              </w:rPr>
              <w:t xml:space="preserve"> </w:t>
            </w:r>
            <w:r w:rsidRPr="00562947">
              <w:rPr>
                <w:rFonts w:asciiTheme="minorHAnsi" w:hAnsiTheme="minorHAnsi" w:cstheme="minorHAnsi"/>
                <w:i/>
                <w:sz w:val="22"/>
                <w:szCs w:val="22"/>
              </w:rPr>
              <w:t xml:space="preserve">Often referred to as Jung’s ‘autobiography’ this book was in fact heavily edited by his secretary, </w:t>
            </w:r>
            <w:proofErr w:type="spellStart"/>
            <w:r w:rsidRPr="00562947">
              <w:rPr>
                <w:rFonts w:asciiTheme="minorHAnsi" w:hAnsiTheme="minorHAnsi" w:cstheme="minorHAnsi"/>
                <w:i/>
                <w:sz w:val="22"/>
                <w:szCs w:val="22"/>
              </w:rPr>
              <w:t>Aniela</w:t>
            </w:r>
            <w:proofErr w:type="spellEnd"/>
            <w:r w:rsidRPr="00562947">
              <w:rPr>
                <w:rFonts w:asciiTheme="minorHAnsi" w:hAnsiTheme="minorHAnsi" w:cstheme="minorHAnsi"/>
                <w:i/>
                <w:sz w:val="22"/>
                <w:szCs w:val="22"/>
              </w:rPr>
              <w:t xml:space="preserve"> Jaffe, and published after his death. </w:t>
            </w:r>
            <w:r w:rsidRPr="001E44E7">
              <w:rPr>
                <w:rFonts w:ascii="Tahoma" w:eastAsia="MS Mincho" w:hAnsi="Tahoma" w:cs="Tahoma"/>
                <w:b/>
                <w:iCs/>
                <w:color w:val="00A499"/>
                <w:sz w:val="20"/>
                <w:szCs w:val="20"/>
              </w:rPr>
              <w:t>Chapter 6 (Confrontation with the Unconscious) is essential reading for Day 2: Jung’s model of the psyche</w:t>
            </w:r>
          </w:p>
        </w:tc>
      </w:tr>
      <w:tr w:rsidR="00562947" w:rsidRPr="00562947" w14:paraId="2B8A4F89" w14:textId="77777777" w:rsidTr="00830368">
        <w:tc>
          <w:tcPr>
            <w:tcW w:w="9016" w:type="dxa"/>
            <w:gridSpan w:val="2"/>
            <w:shd w:val="pct20" w:color="auto" w:fill="auto"/>
          </w:tcPr>
          <w:p w14:paraId="796B7C3E"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b/>
                <w:bCs/>
                <w:sz w:val="22"/>
                <w:szCs w:val="22"/>
              </w:rPr>
              <w:t>Practice and experience of psychotherapy</w:t>
            </w:r>
          </w:p>
        </w:tc>
      </w:tr>
      <w:tr w:rsidR="00562947" w:rsidRPr="00562947" w14:paraId="289893CF" w14:textId="77777777" w:rsidTr="00830368">
        <w:tc>
          <w:tcPr>
            <w:tcW w:w="4531" w:type="dxa"/>
          </w:tcPr>
          <w:p w14:paraId="7419FBBB"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Booth, H. (2022) What I have learned from ten years of therapy and why it is time to stop. </w:t>
            </w:r>
            <w:r w:rsidRPr="00562947">
              <w:rPr>
                <w:rFonts w:asciiTheme="minorHAnsi" w:hAnsiTheme="minorHAnsi" w:cstheme="minorHAnsi"/>
                <w:i/>
                <w:iCs/>
                <w:sz w:val="22"/>
                <w:szCs w:val="22"/>
              </w:rPr>
              <w:t xml:space="preserve">Guardian online </w:t>
            </w:r>
            <w:r w:rsidRPr="00562947">
              <w:rPr>
                <w:rFonts w:asciiTheme="minorHAnsi" w:hAnsiTheme="minorHAnsi" w:cstheme="minorHAnsi"/>
                <w:sz w:val="22"/>
                <w:szCs w:val="22"/>
              </w:rPr>
              <w:t>30 April. Available at http://www.the guardian.com/</w:t>
            </w:r>
            <w:proofErr w:type="spellStart"/>
            <w:r w:rsidRPr="00562947">
              <w:rPr>
                <w:rFonts w:asciiTheme="minorHAnsi" w:hAnsiTheme="minorHAnsi" w:cstheme="minorHAnsi"/>
                <w:sz w:val="22"/>
                <w:szCs w:val="22"/>
              </w:rPr>
              <w:t>lifeandstyle</w:t>
            </w:r>
            <w:proofErr w:type="spellEnd"/>
            <w:r w:rsidRPr="00562947">
              <w:rPr>
                <w:rFonts w:asciiTheme="minorHAnsi" w:hAnsiTheme="minorHAnsi" w:cstheme="minorHAnsi"/>
                <w:sz w:val="22"/>
                <w:szCs w:val="22"/>
              </w:rPr>
              <w:t xml:space="preserve"> [accessed 31 May 2022]</w:t>
            </w:r>
          </w:p>
        </w:tc>
        <w:tc>
          <w:tcPr>
            <w:tcW w:w="4485" w:type="dxa"/>
          </w:tcPr>
          <w:p w14:paraId="23DB2148" w14:textId="77777777" w:rsidR="00562947" w:rsidRPr="00562947" w:rsidRDefault="00DC3705" w:rsidP="00830368">
            <w:pPr>
              <w:rPr>
                <w:rFonts w:asciiTheme="minorHAnsi" w:hAnsiTheme="minorHAnsi" w:cstheme="minorHAnsi"/>
                <w:i/>
                <w:iCs/>
                <w:sz w:val="22"/>
                <w:szCs w:val="22"/>
              </w:rPr>
            </w:pPr>
            <w:hyperlink r:id="rId8" w:history="1">
              <w:r w:rsidR="00562947" w:rsidRPr="00562947">
                <w:rPr>
                  <w:rStyle w:val="Hyperlink"/>
                  <w:rFonts w:asciiTheme="minorHAnsi" w:eastAsiaTheme="minorHAnsi" w:hAnsiTheme="minorHAnsi" w:cstheme="minorHAnsi"/>
                  <w:i/>
                  <w:iCs/>
                  <w:sz w:val="22"/>
                  <w:szCs w:val="22"/>
                </w:rPr>
                <w:t>Available</w:t>
              </w:r>
              <w:r w:rsidR="00562947" w:rsidRPr="00562947">
                <w:rPr>
                  <w:rStyle w:val="Hyperlink"/>
                  <w:rFonts w:asciiTheme="minorHAnsi" w:hAnsiTheme="minorHAnsi" w:cstheme="minorHAnsi"/>
                  <w:i/>
                  <w:iCs/>
                  <w:sz w:val="22"/>
                  <w:szCs w:val="22"/>
                </w:rPr>
                <w:t xml:space="preserve"> online</w:t>
              </w:r>
            </w:hyperlink>
            <w:r w:rsidR="00562947" w:rsidRPr="00562947">
              <w:rPr>
                <w:rFonts w:asciiTheme="minorHAnsi" w:hAnsiTheme="minorHAnsi" w:cstheme="minorHAnsi"/>
                <w:i/>
                <w:iCs/>
                <w:sz w:val="22"/>
                <w:szCs w:val="22"/>
              </w:rPr>
              <w:t xml:space="preserve"> this brief personal account is an example of openness to speaking about experiences of therapy. </w:t>
            </w:r>
          </w:p>
        </w:tc>
      </w:tr>
      <w:tr w:rsidR="00562947" w:rsidRPr="00562947" w14:paraId="26825271" w14:textId="77777777" w:rsidTr="00830368">
        <w:tc>
          <w:tcPr>
            <w:tcW w:w="4531" w:type="dxa"/>
          </w:tcPr>
          <w:p w14:paraId="006B3F13"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Cochrane, M., Flower, S., </w:t>
            </w:r>
            <w:proofErr w:type="spellStart"/>
            <w:r w:rsidRPr="00562947">
              <w:rPr>
                <w:rFonts w:asciiTheme="minorHAnsi" w:hAnsiTheme="minorHAnsi" w:cstheme="minorHAnsi"/>
                <w:sz w:val="22"/>
                <w:szCs w:val="22"/>
              </w:rPr>
              <w:t>Mackenna</w:t>
            </w:r>
            <w:proofErr w:type="spellEnd"/>
            <w:r w:rsidRPr="00562947">
              <w:rPr>
                <w:rFonts w:asciiTheme="minorHAnsi" w:hAnsiTheme="minorHAnsi" w:cstheme="minorHAnsi"/>
                <w:sz w:val="22"/>
                <w:szCs w:val="22"/>
              </w:rPr>
              <w:t xml:space="preserve">, C, &amp; Morgan, H. (2014) A Jungian Approach to analytic work in the twenty-first century. </w:t>
            </w:r>
            <w:r w:rsidRPr="00562947">
              <w:rPr>
                <w:rFonts w:asciiTheme="minorHAnsi" w:hAnsiTheme="minorHAnsi" w:cstheme="minorHAnsi"/>
                <w:i/>
                <w:iCs/>
                <w:sz w:val="22"/>
                <w:szCs w:val="22"/>
              </w:rPr>
              <w:t xml:space="preserve">British Journal of Psychotherapy, </w:t>
            </w:r>
            <w:r w:rsidRPr="00562947">
              <w:rPr>
                <w:rFonts w:asciiTheme="minorHAnsi" w:hAnsiTheme="minorHAnsi" w:cstheme="minorHAnsi"/>
                <w:sz w:val="22"/>
                <w:szCs w:val="22"/>
              </w:rPr>
              <w:t xml:space="preserve">30:1 </w:t>
            </w:r>
            <w:proofErr w:type="spellStart"/>
            <w:r w:rsidRPr="00562947">
              <w:rPr>
                <w:rFonts w:asciiTheme="minorHAnsi" w:hAnsiTheme="minorHAnsi" w:cstheme="minorHAnsi"/>
                <w:sz w:val="22"/>
                <w:szCs w:val="22"/>
              </w:rPr>
              <w:t>pp</w:t>
            </w:r>
            <w:proofErr w:type="spellEnd"/>
            <w:r w:rsidRPr="00562947">
              <w:rPr>
                <w:rFonts w:asciiTheme="minorHAnsi" w:hAnsiTheme="minorHAnsi" w:cstheme="minorHAnsi"/>
                <w:sz w:val="22"/>
                <w:szCs w:val="22"/>
              </w:rPr>
              <w:t xml:space="preserve"> 33-50.</w:t>
            </w:r>
          </w:p>
          <w:p w14:paraId="2D5F6B55" w14:textId="77777777" w:rsidR="00562947" w:rsidRPr="00562947" w:rsidRDefault="00562947" w:rsidP="00830368">
            <w:pPr>
              <w:rPr>
                <w:rFonts w:asciiTheme="minorHAnsi" w:hAnsiTheme="minorHAnsi" w:cstheme="minorHAnsi"/>
                <w:sz w:val="22"/>
                <w:szCs w:val="22"/>
              </w:rPr>
            </w:pPr>
          </w:p>
        </w:tc>
        <w:tc>
          <w:tcPr>
            <w:tcW w:w="4485" w:type="dxa"/>
          </w:tcPr>
          <w:p w14:paraId="40A574E5" w14:textId="77777777" w:rsidR="00562947" w:rsidRPr="00562947" w:rsidRDefault="00562947" w:rsidP="00830368">
            <w:pPr>
              <w:rPr>
                <w:rFonts w:asciiTheme="minorHAnsi" w:hAnsiTheme="minorHAnsi" w:cstheme="minorHAnsi"/>
                <w:i/>
                <w:iCs/>
                <w:sz w:val="22"/>
                <w:szCs w:val="22"/>
              </w:rPr>
            </w:pPr>
            <w:r w:rsidRPr="00562947">
              <w:rPr>
                <w:rFonts w:asciiTheme="minorHAnsi" w:hAnsiTheme="minorHAnsi" w:cstheme="minorHAnsi"/>
                <w:i/>
                <w:iCs/>
                <w:sz w:val="22"/>
                <w:szCs w:val="22"/>
              </w:rPr>
              <w:t xml:space="preserve">Copy supplied. This paper was part of a series on psychoanalytic and Jungian analytic theoretical orientations. A dream and case studies are used to illustrate key concepts, and post-Jungian developments that underline the BJAA developmental Jungian approach. </w:t>
            </w:r>
          </w:p>
        </w:tc>
      </w:tr>
      <w:tr w:rsidR="00562947" w:rsidRPr="00562947" w14:paraId="75427D00" w14:textId="77777777" w:rsidTr="00830368">
        <w:tc>
          <w:tcPr>
            <w:tcW w:w="4531" w:type="dxa"/>
          </w:tcPr>
          <w:p w14:paraId="70A181BB"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Grosz, S. (2013) </w:t>
            </w:r>
            <w:r w:rsidRPr="00562947">
              <w:rPr>
                <w:rFonts w:asciiTheme="minorHAnsi" w:hAnsiTheme="minorHAnsi" w:cstheme="minorHAnsi"/>
                <w:i/>
                <w:iCs/>
                <w:sz w:val="22"/>
                <w:szCs w:val="22"/>
              </w:rPr>
              <w:t xml:space="preserve">The Examined Life, </w:t>
            </w:r>
            <w:r w:rsidRPr="00562947">
              <w:rPr>
                <w:rFonts w:asciiTheme="minorHAnsi" w:hAnsiTheme="minorHAnsi" w:cstheme="minorHAnsi"/>
                <w:sz w:val="22"/>
                <w:szCs w:val="22"/>
              </w:rPr>
              <w:t xml:space="preserve">London: </w:t>
            </w:r>
            <w:proofErr w:type="spellStart"/>
            <w:r w:rsidRPr="00562947">
              <w:rPr>
                <w:rFonts w:asciiTheme="minorHAnsi" w:hAnsiTheme="minorHAnsi" w:cstheme="minorHAnsi"/>
                <w:sz w:val="22"/>
                <w:szCs w:val="22"/>
              </w:rPr>
              <w:t>Chatto</w:t>
            </w:r>
            <w:proofErr w:type="spellEnd"/>
            <w:r w:rsidRPr="00562947">
              <w:rPr>
                <w:rFonts w:asciiTheme="minorHAnsi" w:hAnsiTheme="minorHAnsi" w:cstheme="minorHAnsi"/>
                <w:sz w:val="22"/>
                <w:szCs w:val="22"/>
              </w:rPr>
              <w:t xml:space="preserve"> and Windus</w:t>
            </w:r>
          </w:p>
        </w:tc>
        <w:tc>
          <w:tcPr>
            <w:tcW w:w="4485" w:type="dxa"/>
          </w:tcPr>
          <w:p w14:paraId="7EFAC41D" w14:textId="77777777" w:rsidR="00562947" w:rsidRPr="00562947" w:rsidRDefault="00562947" w:rsidP="00830368">
            <w:pPr>
              <w:rPr>
                <w:rFonts w:asciiTheme="minorHAnsi" w:hAnsiTheme="minorHAnsi" w:cstheme="minorHAnsi"/>
                <w:i/>
                <w:iCs/>
                <w:sz w:val="22"/>
                <w:szCs w:val="22"/>
              </w:rPr>
            </w:pPr>
            <w:r w:rsidRPr="00562947">
              <w:rPr>
                <w:rFonts w:asciiTheme="minorHAnsi" w:hAnsiTheme="minorHAnsi" w:cstheme="minorHAnsi"/>
                <w:i/>
                <w:iCs/>
                <w:sz w:val="22"/>
                <w:szCs w:val="22"/>
              </w:rPr>
              <w:t xml:space="preserve">Illustrations of the process of change and loss from the day-to-day practice of an American psychoanalyst that became a </w:t>
            </w:r>
            <w:r w:rsidRPr="00562947">
              <w:rPr>
                <w:rFonts w:asciiTheme="minorHAnsi" w:hAnsiTheme="minorHAnsi" w:cstheme="minorHAnsi"/>
                <w:sz w:val="22"/>
                <w:szCs w:val="22"/>
              </w:rPr>
              <w:t xml:space="preserve">Sunday Times </w:t>
            </w:r>
            <w:r w:rsidRPr="00562947">
              <w:rPr>
                <w:rFonts w:asciiTheme="minorHAnsi" w:hAnsiTheme="minorHAnsi" w:cstheme="minorHAnsi"/>
                <w:i/>
                <w:iCs/>
                <w:sz w:val="22"/>
                <w:szCs w:val="22"/>
              </w:rPr>
              <w:t xml:space="preserve">bestseller. </w:t>
            </w:r>
          </w:p>
        </w:tc>
      </w:tr>
    </w:tbl>
    <w:p w14:paraId="12C25B92" w14:textId="77777777" w:rsidR="00562947" w:rsidRPr="00562947" w:rsidRDefault="00562947" w:rsidP="00562947">
      <w:pPr>
        <w:rPr>
          <w:rFonts w:asciiTheme="minorHAnsi" w:hAnsiTheme="minorHAnsi" w:cstheme="minorHAnsi"/>
          <w:sz w:val="22"/>
          <w:szCs w:val="22"/>
        </w:rPr>
      </w:pPr>
    </w:p>
    <w:p w14:paraId="1AEACFF3" w14:textId="77777777" w:rsidR="00F36B0B" w:rsidRPr="00562947" w:rsidRDefault="00F36B0B" w:rsidP="00554190">
      <w:pPr>
        <w:rPr>
          <w:rFonts w:asciiTheme="minorHAnsi" w:hAnsiTheme="minorHAnsi" w:cstheme="minorHAnsi"/>
          <w:sz w:val="22"/>
          <w:szCs w:val="22"/>
        </w:rPr>
      </w:pPr>
    </w:p>
    <w:p w14:paraId="1AEACFF4" w14:textId="77777777" w:rsidR="00215338" w:rsidRPr="00562947" w:rsidRDefault="00215338" w:rsidP="00215338">
      <w:pPr>
        <w:tabs>
          <w:tab w:val="left" w:pos="1693"/>
          <w:tab w:val="left" w:pos="3233"/>
          <w:tab w:val="left" w:pos="5713"/>
          <w:tab w:val="left" w:pos="7733"/>
          <w:tab w:val="left" w:pos="8693"/>
          <w:tab w:val="left" w:pos="9653"/>
        </w:tabs>
        <w:rPr>
          <w:rFonts w:asciiTheme="minorHAnsi" w:hAnsiTheme="minorHAnsi" w:cstheme="minorHAnsi"/>
          <w:sz w:val="22"/>
          <w:szCs w:val="22"/>
        </w:rPr>
      </w:pPr>
    </w:p>
    <w:p w14:paraId="1AEACFF5" w14:textId="77777777" w:rsidR="00A81316" w:rsidRPr="00562947" w:rsidRDefault="00A81316" w:rsidP="00215338">
      <w:pPr>
        <w:tabs>
          <w:tab w:val="left" w:pos="1693"/>
          <w:tab w:val="left" w:pos="3233"/>
          <w:tab w:val="left" w:pos="5713"/>
          <w:tab w:val="left" w:pos="7733"/>
          <w:tab w:val="left" w:pos="8693"/>
          <w:tab w:val="left" w:pos="9653"/>
        </w:tabs>
        <w:rPr>
          <w:rFonts w:asciiTheme="minorHAnsi" w:hAnsiTheme="minorHAnsi" w:cstheme="minorHAnsi"/>
          <w:sz w:val="22"/>
          <w:szCs w:val="22"/>
        </w:rPr>
      </w:pPr>
    </w:p>
    <w:p w14:paraId="1AEACFF6" w14:textId="77777777" w:rsidR="00F4223D" w:rsidRPr="00562947" w:rsidRDefault="00F4223D" w:rsidP="00F4223D">
      <w:pPr>
        <w:rPr>
          <w:rFonts w:asciiTheme="minorHAnsi" w:eastAsia="Times New Roman" w:hAnsiTheme="minorHAnsi" w:cstheme="minorHAnsi"/>
          <w:color w:val="000000"/>
          <w:sz w:val="22"/>
          <w:szCs w:val="22"/>
          <w:lang w:val="en-GB" w:eastAsia="en-GB"/>
        </w:rPr>
      </w:pPr>
    </w:p>
    <w:p w14:paraId="1AEACFF7" w14:textId="77777777" w:rsidR="00844990" w:rsidRPr="00562947" w:rsidRDefault="00844990" w:rsidP="00844990">
      <w:pPr>
        <w:rPr>
          <w:rFonts w:asciiTheme="minorHAnsi" w:eastAsia="Times New Roman" w:hAnsiTheme="minorHAnsi" w:cstheme="minorHAnsi"/>
          <w:color w:val="000000"/>
          <w:sz w:val="22"/>
          <w:szCs w:val="22"/>
          <w:lang w:val="en-GB" w:eastAsia="en-GB"/>
        </w:rPr>
      </w:pPr>
    </w:p>
    <w:p w14:paraId="1AEACFF8" w14:textId="77777777" w:rsidR="00844990" w:rsidRPr="00562947" w:rsidRDefault="00844990" w:rsidP="009A455C">
      <w:pPr>
        <w:rPr>
          <w:rFonts w:asciiTheme="minorHAnsi" w:eastAsia="Times New Roman" w:hAnsiTheme="minorHAnsi" w:cstheme="minorHAnsi"/>
          <w:color w:val="000000"/>
          <w:sz w:val="22"/>
          <w:szCs w:val="22"/>
          <w:lang w:val="en-GB" w:eastAsia="en-GB"/>
        </w:rPr>
      </w:pPr>
    </w:p>
    <w:p w14:paraId="1AEAD01B" w14:textId="77777777" w:rsidR="00E670FF" w:rsidRPr="00562947" w:rsidRDefault="00E670FF" w:rsidP="005E3E07">
      <w:pPr>
        <w:jc w:val="both"/>
        <w:rPr>
          <w:rFonts w:asciiTheme="minorHAnsi" w:hAnsiTheme="minorHAnsi" w:cstheme="minorHAnsi"/>
          <w:sz w:val="22"/>
          <w:szCs w:val="22"/>
        </w:rPr>
      </w:pPr>
    </w:p>
    <w:sectPr w:rsidR="00E670FF" w:rsidRPr="00562947" w:rsidSect="005878BD">
      <w:headerReference w:type="first" r:id="rId9"/>
      <w:pgSz w:w="11900" w:h="16840" w:code="9"/>
      <w:pgMar w:top="567" w:right="985" w:bottom="851" w:left="1276"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1AB1" w14:textId="77777777" w:rsidR="00F149FE" w:rsidRDefault="00F149FE" w:rsidP="00E94D13">
      <w:r>
        <w:separator/>
      </w:r>
    </w:p>
  </w:endnote>
  <w:endnote w:type="continuationSeparator" w:id="0">
    <w:p w14:paraId="47C8F7E6" w14:textId="77777777" w:rsidR="00F149FE" w:rsidRDefault="00F149FE" w:rsidP="00E9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40202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952AF" w14:textId="77777777" w:rsidR="00F149FE" w:rsidRDefault="00F149FE" w:rsidP="00E94D13">
      <w:r>
        <w:separator/>
      </w:r>
    </w:p>
  </w:footnote>
  <w:footnote w:type="continuationSeparator" w:id="0">
    <w:p w14:paraId="76E27FC3" w14:textId="77777777" w:rsidR="00F149FE" w:rsidRDefault="00F149FE" w:rsidP="00E9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D020" w14:textId="77777777" w:rsidR="00E94D13" w:rsidRDefault="005E3E07">
    <w:pPr>
      <w:pStyle w:val="Header"/>
    </w:pPr>
    <w:r>
      <w:rPr>
        <w:noProof/>
        <w:lang w:val="en-GB" w:eastAsia="en-GB"/>
      </w:rPr>
      <w:drawing>
        <wp:anchor distT="0" distB="0" distL="114300" distR="114300" simplePos="0" relativeHeight="251657728" behindDoc="1" locked="1" layoutInCell="1" allowOverlap="1" wp14:anchorId="1AEAD021" wp14:editId="1AEAD022">
          <wp:simplePos x="0" y="0"/>
          <wp:positionH relativeFrom="page">
            <wp:align>center</wp:align>
          </wp:positionH>
          <wp:positionV relativeFrom="page">
            <wp:posOffset>389255</wp:posOffset>
          </wp:positionV>
          <wp:extent cx="6443980" cy="990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990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216D"/>
    <w:multiLevelType w:val="hybridMultilevel"/>
    <w:tmpl w:val="310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38"/>
    <w:rsid w:val="00003E16"/>
    <w:rsid w:val="00056B7D"/>
    <w:rsid w:val="0006427A"/>
    <w:rsid w:val="00083DE3"/>
    <w:rsid w:val="00095833"/>
    <w:rsid w:val="000E5D5C"/>
    <w:rsid w:val="00114F9A"/>
    <w:rsid w:val="001257AF"/>
    <w:rsid w:val="00153989"/>
    <w:rsid w:val="001641B4"/>
    <w:rsid w:val="001B4AE2"/>
    <w:rsid w:val="001E44E7"/>
    <w:rsid w:val="00203AEB"/>
    <w:rsid w:val="0021002C"/>
    <w:rsid w:val="00215338"/>
    <w:rsid w:val="002303D3"/>
    <w:rsid w:val="00295268"/>
    <w:rsid w:val="002C25BC"/>
    <w:rsid w:val="002C6814"/>
    <w:rsid w:val="002D5528"/>
    <w:rsid w:val="003025BF"/>
    <w:rsid w:val="0034341E"/>
    <w:rsid w:val="003965C0"/>
    <w:rsid w:val="003B7865"/>
    <w:rsid w:val="003C2925"/>
    <w:rsid w:val="003C64A3"/>
    <w:rsid w:val="003F0176"/>
    <w:rsid w:val="00410987"/>
    <w:rsid w:val="00450ABF"/>
    <w:rsid w:val="00452852"/>
    <w:rsid w:val="0048261F"/>
    <w:rsid w:val="00496065"/>
    <w:rsid w:val="004E41D6"/>
    <w:rsid w:val="005060A6"/>
    <w:rsid w:val="00554190"/>
    <w:rsid w:val="00562947"/>
    <w:rsid w:val="00582971"/>
    <w:rsid w:val="005878BD"/>
    <w:rsid w:val="005E3E07"/>
    <w:rsid w:val="006054DF"/>
    <w:rsid w:val="0063119F"/>
    <w:rsid w:val="006329BF"/>
    <w:rsid w:val="00665D9F"/>
    <w:rsid w:val="006721C8"/>
    <w:rsid w:val="006D0317"/>
    <w:rsid w:val="006D4D14"/>
    <w:rsid w:val="006F2A4F"/>
    <w:rsid w:val="00723540"/>
    <w:rsid w:val="007320F0"/>
    <w:rsid w:val="007C041D"/>
    <w:rsid w:val="00800FF5"/>
    <w:rsid w:val="00812ADF"/>
    <w:rsid w:val="00844990"/>
    <w:rsid w:val="008832E3"/>
    <w:rsid w:val="008C05E2"/>
    <w:rsid w:val="00962BA2"/>
    <w:rsid w:val="00975723"/>
    <w:rsid w:val="009A455C"/>
    <w:rsid w:val="009A4BAD"/>
    <w:rsid w:val="009A6309"/>
    <w:rsid w:val="009B5EFF"/>
    <w:rsid w:val="009B6AC2"/>
    <w:rsid w:val="009E11CE"/>
    <w:rsid w:val="009F0507"/>
    <w:rsid w:val="00A64105"/>
    <w:rsid w:val="00A80657"/>
    <w:rsid w:val="00A81316"/>
    <w:rsid w:val="00A92EA0"/>
    <w:rsid w:val="00AD2695"/>
    <w:rsid w:val="00B629FC"/>
    <w:rsid w:val="00B83B38"/>
    <w:rsid w:val="00B86711"/>
    <w:rsid w:val="00BE5460"/>
    <w:rsid w:val="00C05477"/>
    <w:rsid w:val="00C70B68"/>
    <w:rsid w:val="00C93157"/>
    <w:rsid w:val="00C94D39"/>
    <w:rsid w:val="00CE0311"/>
    <w:rsid w:val="00CF7047"/>
    <w:rsid w:val="00D02359"/>
    <w:rsid w:val="00D12944"/>
    <w:rsid w:val="00D1502E"/>
    <w:rsid w:val="00D91EDB"/>
    <w:rsid w:val="00DC238A"/>
    <w:rsid w:val="00DC3705"/>
    <w:rsid w:val="00DE6EC9"/>
    <w:rsid w:val="00DF3976"/>
    <w:rsid w:val="00E02B26"/>
    <w:rsid w:val="00E15949"/>
    <w:rsid w:val="00E6117B"/>
    <w:rsid w:val="00E6557D"/>
    <w:rsid w:val="00E670FF"/>
    <w:rsid w:val="00E94D13"/>
    <w:rsid w:val="00EC56E8"/>
    <w:rsid w:val="00EF412C"/>
    <w:rsid w:val="00F149FE"/>
    <w:rsid w:val="00F36B0B"/>
    <w:rsid w:val="00F4223D"/>
    <w:rsid w:val="00F90660"/>
    <w:rsid w:val="00F9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EACFEE"/>
  <w15:docId w15:val="{09071C20-CEF5-4203-B897-F1AC0387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62947"/>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D13"/>
    <w:pPr>
      <w:tabs>
        <w:tab w:val="center" w:pos="4320"/>
        <w:tab w:val="right" w:pos="8640"/>
      </w:tabs>
    </w:pPr>
  </w:style>
  <w:style w:type="character" w:customStyle="1" w:styleId="HeaderChar">
    <w:name w:val="Header Char"/>
    <w:basedOn w:val="DefaultParagraphFont"/>
    <w:link w:val="Header"/>
    <w:uiPriority w:val="99"/>
    <w:rsid w:val="00E94D13"/>
  </w:style>
  <w:style w:type="paragraph" w:styleId="Footer">
    <w:name w:val="footer"/>
    <w:basedOn w:val="Normal"/>
    <w:link w:val="FooterChar"/>
    <w:uiPriority w:val="99"/>
    <w:unhideWhenUsed/>
    <w:rsid w:val="00E94D13"/>
    <w:pPr>
      <w:tabs>
        <w:tab w:val="center" w:pos="4320"/>
        <w:tab w:val="right" w:pos="8640"/>
      </w:tabs>
    </w:pPr>
  </w:style>
  <w:style w:type="character" w:customStyle="1" w:styleId="FooterChar">
    <w:name w:val="Footer Char"/>
    <w:basedOn w:val="DefaultParagraphFont"/>
    <w:link w:val="Footer"/>
    <w:uiPriority w:val="99"/>
    <w:rsid w:val="00E94D13"/>
  </w:style>
  <w:style w:type="paragraph" w:styleId="BalloonText">
    <w:name w:val="Balloon Text"/>
    <w:basedOn w:val="Normal"/>
    <w:link w:val="BalloonTextChar"/>
    <w:uiPriority w:val="99"/>
    <w:semiHidden/>
    <w:unhideWhenUsed/>
    <w:rsid w:val="00E94D13"/>
    <w:rPr>
      <w:rFonts w:ascii="Lucida Grande" w:hAnsi="Lucida Grande" w:cs="Lucida Grande"/>
      <w:sz w:val="18"/>
      <w:szCs w:val="18"/>
    </w:rPr>
  </w:style>
  <w:style w:type="character" w:customStyle="1" w:styleId="BalloonTextChar">
    <w:name w:val="Balloon Text Char"/>
    <w:link w:val="BalloonText"/>
    <w:uiPriority w:val="99"/>
    <w:semiHidden/>
    <w:rsid w:val="00E94D13"/>
    <w:rPr>
      <w:rFonts w:ascii="Lucida Grande" w:hAnsi="Lucida Grande" w:cs="Lucida Grande"/>
      <w:sz w:val="18"/>
      <w:szCs w:val="18"/>
    </w:rPr>
  </w:style>
  <w:style w:type="paragraph" w:styleId="PlainText">
    <w:name w:val="Plain Text"/>
    <w:basedOn w:val="Normal"/>
    <w:link w:val="PlainTextChar"/>
    <w:uiPriority w:val="99"/>
    <w:semiHidden/>
    <w:unhideWhenUsed/>
    <w:rsid w:val="00215338"/>
    <w:rPr>
      <w:rFonts w:ascii="Tahoma" w:eastAsia="Calibri" w:hAnsi="Tahoma"/>
      <w:sz w:val="20"/>
      <w:szCs w:val="21"/>
      <w:lang w:val="en-GB"/>
    </w:rPr>
  </w:style>
  <w:style w:type="character" w:customStyle="1" w:styleId="PlainTextChar">
    <w:name w:val="Plain Text Char"/>
    <w:link w:val="PlainText"/>
    <w:uiPriority w:val="99"/>
    <w:semiHidden/>
    <w:rsid w:val="00215338"/>
    <w:rPr>
      <w:rFonts w:ascii="Tahoma" w:eastAsia="Calibri" w:hAnsi="Tahoma"/>
      <w:szCs w:val="21"/>
      <w:lang w:eastAsia="en-US"/>
    </w:rPr>
  </w:style>
  <w:style w:type="character" w:customStyle="1" w:styleId="Heading1Char">
    <w:name w:val="Heading 1 Char"/>
    <w:basedOn w:val="DefaultParagraphFont"/>
    <w:link w:val="Heading1"/>
    <w:uiPriority w:val="9"/>
    <w:rsid w:val="00562947"/>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562947"/>
    <w:rPr>
      <w:color w:val="0000FF" w:themeColor="hyperlink"/>
      <w:u w:val="single"/>
    </w:rPr>
  </w:style>
  <w:style w:type="paragraph" w:styleId="BodyText2">
    <w:name w:val="Body Text 2"/>
    <w:basedOn w:val="Normal"/>
    <w:link w:val="BodyText2Char"/>
    <w:semiHidden/>
    <w:rsid w:val="00562947"/>
    <w:rPr>
      <w:rFonts w:ascii="Arial" w:eastAsia="Times New Roman" w:hAnsi="Arial"/>
      <w:sz w:val="22"/>
      <w:szCs w:val="20"/>
      <w:lang w:val="en-GB"/>
    </w:rPr>
  </w:style>
  <w:style w:type="character" w:customStyle="1" w:styleId="BodyText2Char">
    <w:name w:val="Body Text 2 Char"/>
    <w:basedOn w:val="DefaultParagraphFont"/>
    <w:link w:val="BodyText2"/>
    <w:semiHidden/>
    <w:rsid w:val="00562947"/>
    <w:rPr>
      <w:rFonts w:ascii="Arial" w:eastAsia="Times New Roman" w:hAnsi="Arial"/>
      <w:sz w:val="22"/>
      <w:lang w:eastAsia="en-US"/>
    </w:rPr>
  </w:style>
  <w:style w:type="table" w:styleId="TableGrid">
    <w:name w:val="Table Grid"/>
    <w:basedOn w:val="TableNormal"/>
    <w:uiPriority w:val="59"/>
    <w:rsid w:val="00562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94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62947"/>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a-text-italic">
    <w:name w:val="a-text-italic"/>
    <w:basedOn w:val="DefaultParagraphFont"/>
    <w:rsid w:val="00562947"/>
  </w:style>
  <w:style w:type="character" w:styleId="FollowedHyperlink">
    <w:name w:val="FollowedHyperlink"/>
    <w:basedOn w:val="DefaultParagraphFont"/>
    <w:uiPriority w:val="99"/>
    <w:semiHidden/>
    <w:unhideWhenUsed/>
    <w:rsid w:val="002C6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828">
      <w:bodyDiv w:val="1"/>
      <w:marLeft w:val="0"/>
      <w:marRight w:val="0"/>
      <w:marTop w:val="0"/>
      <w:marBottom w:val="0"/>
      <w:divBdr>
        <w:top w:val="none" w:sz="0" w:space="0" w:color="auto"/>
        <w:left w:val="none" w:sz="0" w:space="0" w:color="auto"/>
        <w:bottom w:val="none" w:sz="0" w:space="0" w:color="auto"/>
        <w:right w:val="none" w:sz="0" w:space="0" w:color="auto"/>
      </w:divBdr>
    </w:div>
    <w:div w:id="218632604">
      <w:bodyDiv w:val="1"/>
      <w:marLeft w:val="0"/>
      <w:marRight w:val="0"/>
      <w:marTop w:val="0"/>
      <w:marBottom w:val="0"/>
      <w:divBdr>
        <w:top w:val="none" w:sz="0" w:space="0" w:color="auto"/>
        <w:left w:val="none" w:sz="0" w:space="0" w:color="auto"/>
        <w:bottom w:val="none" w:sz="0" w:space="0" w:color="auto"/>
        <w:right w:val="none" w:sz="0" w:space="0" w:color="auto"/>
      </w:divBdr>
    </w:div>
    <w:div w:id="226649576">
      <w:bodyDiv w:val="1"/>
      <w:marLeft w:val="0"/>
      <w:marRight w:val="0"/>
      <w:marTop w:val="0"/>
      <w:marBottom w:val="0"/>
      <w:divBdr>
        <w:top w:val="none" w:sz="0" w:space="0" w:color="auto"/>
        <w:left w:val="none" w:sz="0" w:space="0" w:color="auto"/>
        <w:bottom w:val="none" w:sz="0" w:space="0" w:color="auto"/>
        <w:right w:val="none" w:sz="0" w:space="0" w:color="auto"/>
      </w:divBdr>
    </w:div>
    <w:div w:id="325136376">
      <w:bodyDiv w:val="1"/>
      <w:marLeft w:val="0"/>
      <w:marRight w:val="0"/>
      <w:marTop w:val="0"/>
      <w:marBottom w:val="0"/>
      <w:divBdr>
        <w:top w:val="none" w:sz="0" w:space="0" w:color="auto"/>
        <w:left w:val="none" w:sz="0" w:space="0" w:color="auto"/>
        <w:bottom w:val="none" w:sz="0" w:space="0" w:color="auto"/>
        <w:right w:val="none" w:sz="0" w:space="0" w:color="auto"/>
      </w:divBdr>
    </w:div>
    <w:div w:id="660738498">
      <w:bodyDiv w:val="1"/>
      <w:marLeft w:val="0"/>
      <w:marRight w:val="0"/>
      <w:marTop w:val="0"/>
      <w:marBottom w:val="0"/>
      <w:divBdr>
        <w:top w:val="none" w:sz="0" w:space="0" w:color="auto"/>
        <w:left w:val="none" w:sz="0" w:space="0" w:color="auto"/>
        <w:bottom w:val="none" w:sz="0" w:space="0" w:color="auto"/>
        <w:right w:val="none" w:sz="0" w:space="0" w:color="auto"/>
      </w:divBdr>
    </w:div>
    <w:div w:id="711542194">
      <w:bodyDiv w:val="1"/>
      <w:marLeft w:val="0"/>
      <w:marRight w:val="0"/>
      <w:marTop w:val="0"/>
      <w:marBottom w:val="0"/>
      <w:divBdr>
        <w:top w:val="none" w:sz="0" w:space="0" w:color="auto"/>
        <w:left w:val="none" w:sz="0" w:space="0" w:color="auto"/>
        <w:bottom w:val="none" w:sz="0" w:space="0" w:color="auto"/>
        <w:right w:val="none" w:sz="0" w:space="0" w:color="auto"/>
      </w:divBdr>
    </w:div>
    <w:div w:id="746730325">
      <w:bodyDiv w:val="1"/>
      <w:marLeft w:val="0"/>
      <w:marRight w:val="0"/>
      <w:marTop w:val="0"/>
      <w:marBottom w:val="0"/>
      <w:divBdr>
        <w:top w:val="none" w:sz="0" w:space="0" w:color="auto"/>
        <w:left w:val="none" w:sz="0" w:space="0" w:color="auto"/>
        <w:bottom w:val="none" w:sz="0" w:space="0" w:color="auto"/>
        <w:right w:val="none" w:sz="0" w:space="0" w:color="auto"/>
      </w:divBdr>
    </w:div>
    <w:div w:id="1157184464">
      <w:bodyDiv w:val="1"/>
      <w:marLeft w:val="0"/>
      <w:marRight w:val="0"/>
      <w:marTop w:val="0"/>
      <w:marBottom w:val="0"/>
      <w:divBdr>
        <w:top w:val="none" w:sz="0" w:space="0" w:color="auto"/>
        <w:left w:val="none" w:sz="0" w:space="0" w:color="auto"/>
        <w:bottom w:val="none" w:sz="0" w:space="0" w:color="auto"/>
        <w:right w:val="none" w:sz="0" w:space="0" w:color="auto"/>
      </w:divBdr>
    </w:div>
    <w:div w:id="1199275777">
      <w:bodyDiv w:val="1"/>
      <w:marLeft w:val="0"/>
      <w:marRight w:val="0"/>
      <w:marTop w:val="0"/>
      <w:marBottom w:val="0"/>
      <w:divBdr>
        <w:top w:val="none" w:sz="0" w:space="0" w:color="auto"/>
        <w:left w:val="none" w:sz="0" w:space="0" w:color="auto"/>
        <w:bottom w:val="none" w:sz="0" w:space="0" w:color="auto"/>
        <w:right w:val="none" w:sz="0" w:space="0" w:color="auto"/>
      </w:divBdr>
    </w:div>
    <w:div w:id="1311669198">
      <w:bodyDiv w:val="1"/>
      <w:marLeft w:val="0"/>
      <w:marRight w:val="0"/>
      <w:marTop w:val="0"/>
      <w:marBottom w:val="0"/>
      <w:divBdr>
        <w:top w:val="none" w:sz="0" w:space="0" w:color="auto"/>
        <w:left w:val="none" w:sz="0" w:space="0" w:color="auto"/>
        <w:bottom w:val="none" w:sz="0" w:space="0" w:color="auto"/>
        <w:right w:val="none" w:sz="0" w:space="0" w:color="auto"/>
      </w:divBdr>
    </w:div>
    <w:div w:id="1340935202">
      <w:bodyDiv w:val="1"/>
      <w:marLeft w:val="0"/>
      <w:marRight w:val="0"/>
      <w:marTop w:val="0"/>
      <w:marBottom w:val="0"/>
      <w:divBdr>
        <w:top w:val="none" w:sz="0" w:space="0" w:color="auto"/>
        <w:left w:val="none" w:sz="0" w:space="0" w:color="auto"/>
        <w:bottom w:val="none" w:sz="0" w:space="0" w:color="auto"/>
        <w:right w:val="none" w:sz="0" w:space="0" w:color="auto"/>
      </w:divBdr>
    </w:div>
    <w:div w:id="1437480145">
      <w:bodyDiv w:val="1"/>
      <w:marLeft w:val="0"/>
      <w:marRight w:val="0"/>
      <w:marTop w:val="0"/>
      <w:marBottom w:val="0"/>
      <w:divBdr>
        <w:top w:val="none" w:sz="0" w:space="0" w:color="auto"/>
        <w:left w:val="none" w:sz="0" w:space="0" w:color="auto"/>
        <w:bottom w:val="none" w:sz="0" w:space="0" w:color="auto"/>
        <w:right w:val="none" w:sz="0" w:space="0" w:color="auto"/>
      </w:divBdr>
    </w:div>
    <w:div w:id="1441799911">
      <w:bodyDiv w:val="1"/>
      <w:marLeft w:val="0"/>
      <w:marRight w:val="0"/>
      <w:marTop w:val="0"/>
      <w:marBottom w:val="0"/>
      <w:divBdr>
        <w:top w:val="none" w:sz="0" w:space="0" w:color="auto"/>
        <w:left w:val="none" w:sz="0" w:space="0" w:color="auto"/>
        <w:bottom w:val="none" w:sz="0" w:space="0" w:color="auto"/>
        <w:right w:val="none" w:sz="0" w:space="0" w:color="auto"/>
      </w:divBdr>
    </w:div>
    <w:div w:id="1448890086">
      <w:bodyDiv w:val="1"/>
      <w:marLeft w:val="0"/>
      <w:marRight w:val="0"/>
      <w:marTop w:val="0"/>
      <w:marBottom w:val="0"/>
      <w:divBdr>
        <w:top w:val="none" w:sz="0" w:space="0" w:color="auto"/>
        <w:left w:val="none" w:sz="0" w:space="0" w:color="auto"/>
        <w:bottom w:val="none" w:sz="0" w:space="0" w:color="auto"/>
        <w:right w:val="none" w:sz="0" w:space="0" w:color="auto"/>
      </w:divBdr>
    </w:div>
    <w:div w:id="1508787718">
      <w:bodyDiv w:val="1"/>
      <w:marLeft w:val="0"/>
      <w:marRight w:val="0"/>
      <w:marTop w:val="0"/>
      <w:marBottom w:val="0"/>
      <w:divBdr>
        <w:top w:val="none" w:sz="0" w:space="0" w:color="auto"/>
        <w:left w:val="none" w:sz="0" w:space="0" w:color="auto"/>
        <w:bottom w:val="none" w:sz="0" w:space="0" w:color="auto"/>
        <w:right w:val="none" w:sz="0" w:space="0" w:color="auto"/>
      </w:divBdr>
    </w:div>
    <w:div w:id="1589540698">
      <w:bodyDiv w:val="1"/>
      <w:marLeft w:val="0"/>
      <w:marRight w:val="0"/>
      <w:marTop w:val="0"/>
      <w:marBottom w:val="0"/>
      <w:divBdr>
        <w:top w:val="none" w:sz="0" w:space="0" w:color="auto"/>
        <w:left w:val="none" w:sz="0" w:space="0" w:color="auto"/>
        <w:bottom w:val="none" w:sz="0" w:space="0" w:color="auto"/>
        <w:right w:val="none" w:sz="0" w:space="0" w:color="auto"/>
      </w:divBdr>
    </w:div>
    <w:div w:id="1654286187">
      <w:bodyDiv w:val="1"/>
      <w:marLeft w:val="0"/>
      <w:marRight w:val="0"/>
      <w:marTop w:val="0"/>
      <w:marBottom w:val="0"/>
      <w:divBdr>
        <w:top w:val="none" w:sz="0" w:space="0" w:color="auto"/>
        <w:left w:val="none" w:sz="0" w:space="0" w:color="auto"/>
        <w:bottom w:val="none" w:sz="0" w:space="0" w:color="auto"/>
        <w:right w:val="none" w:sz="0" w:space="0" w:color="auto"/>
      </w:divBdr>
    </w:div>
    <w:div w:id="1825392078">
      <w:bodyDiv w:val="1"/>
      <w:marLeft w:val="0"/>
      <w:marRight w:val="0"/>
      <w:marTop w:val="0"/>
      <w:marBottom w:val="0"/>
      <w:divBdr>
        <w:top w:val="none" w:sz="0" w:space="0" w:color="auto"/>
        <w:left w:val="none" w:sz="0" w:space="0" w:color="auto"/>
        <w:bottom w:val="none" w:sz="0" w:space="0" w:color="auto"/>
        <w:right w:val="none" w:sz="0" w:space="0" w:color="auto"/>
      </w:divBdr>
    </w:div>
    <w:div w:id="1840192348">
      <w:bodyDiv w:val="1"/>
      <w:marLeft w:val="0"/>
      <w:marRight w:val="0"/>
      <w:marTop w:val="0"/>
      <w:marBottom w:val="0"/>
      <w:divBdr>
        <w:top w:val="none" w:sz="0" w:space="0" w:color="auto"/>
        <w:left w:val="none" w:sz="0" w:space="0" w:color="auto"/>
        <w:bottom w:val="none" w:sz="0" w:space="0" w:color="auto"/>
        <w:right w:val="none" w:sz="0" w:space="0" w:color="auto"/>
      </w:divBdr>
    </w:div>
    <w:div w:id="1899973770">
      <w:bodyDiv w:val="1"/>
      <w:marLeft w:val="0"/>
      <w:marRight w:val="0"/>
      <w:marTop w:val="0"/>
      <w:marBottom w:val="0"/>
      <w:divBdr>
        <w:top w:val="none" w:sz="0" w:space="0" w:color="auto"/>
        <w:left w:val="none" w:sz="0" w:space="0" w:color="auto"/>
        <w:bottom w:val="none" w:sz="0" w:space="0" w:color="auto"/>
        <w:right w:val="none" w:sz="0" w:space="0" w:color="auto"/>
      </w:divBdr>
    </w:div>
    <w:div w:id="2021932282">
      <w:bodyDiv w:val="1"/>
      <w:marLeft w:val="0"/>
      <w:marRight w:val="0"/>
      <w:marTop w:val="0"/>
      <w:marBottom w:val="0"/>
      <w:divBdr>
        <w:top w:val="none" w:sz="0" w:space="0" w:color="auto"/>
        <w:left w:val="none" w:sz="0" w:space="0" w:color="auto"/>
        <w:bottom w:val="none" w:sz="0" w:space="0" w:color="auto"/>
        <w:right w:val="none" w:sz="0" w:space="0" w:color="auto"/>
      </w:divBdr>
    </w:div>
    <w:div w:id="2028411287">
      <w:bodyDiv w:val="1"/>
      <w:marLeft w:val="0"/>
      <w:marRight w:val="0"/>
      <w:marTop w:val="0"/>
      <w:marBottom w:val="0"/>
      <w:divBdr>
        <w:top w:val="none" w:sz="0" w:space="0" w:color="auto"/>
        <w:left w:val="none" w:sz="0" w:space="0" w:color="auto"/>
        <w:bottom w:val="none" w:sz="0" w:space="0" w:color="auto"/>
        <w:right w:val="none" w:sz="0" w:space="0" w:color="auto"/>
      </w:divBdr>
    </w:div>
    <w:div w:id="2030059858">
      <w:bodyDiv w:val="1"/>
      <w:marLeft w:val="0"/>
      <w:marRight w:val="0"/>
      <w:marTop w:val="0"/>
      <w:marBottom w:val="0"/>
      <w:divBdr>
        <w:top w:val="none" w:sz="0" w:space="0" w:color="auto"/>
        <w:left w:val="none" w:sz="0" w:space="0" w:color="auto"/>
        <w:bottom w:val="none" w:sz="0" w:space="0" w:color="auto"/>
        <w:right w:val="none" w:sz="0" w:space="0" w:color="auto"/>
      </w:divBdr>
    </w:div>
    <w:div w:id="2050957515">
      <w:bodyDiv w:val="1"/>
      <w:marLeft w:val="0"/>
      <w:marRight w:val="0"/>
      <w:marTop w:val="0"/>
      <w:marBottom w:val="0"/>
      <w:divBdr>
        <w:top w:val="none" w:sz="0" w:space="0" w:color="auto"/>
        <w:left w:val="none" w:sz="0" w:space="0" w:color="auto"/>
        <w:bottom w:val="none" w:sz="0" w:space="0" w:color="auto"/>
        <w:right w:val="none" w:sz="0" w:space="0" w:color="auto"/>
      </w:divBdr>
    </w:div>
    <w:div w:id="2054302948">
      <w:bodyDiv w:val="1"/>
      <w:marLeft w:val="0"/>
      <w:marRight w:val="0"/>
      <w:marTop w:val="0"/>
      <w:marBottom w:val="0"/>
      <w:divBdr>
        <w:top w:val="none" w:sz="0" w:space="0" w:color="auto"/>
        <w:left w:val="none" w:sz="0" w:space="0" w:color="auto"/>
        <w:bottom w:val="none" w:sz="0" w:space="0" w:color="auto"/>
        <w:right w:val="none" w:sz="0" w:space="0" w:color="auto"/>
      </w:divBdr>
    </w:div>
    <w:div w:id="2103796673">
      <w:bodyDiv w:val="1"/>
      <w:marLeft w:val="0"/>
      <w:marRight w:val="0"/>
      <w:marTop w:val="0"/>
      <w:marBottom w:val="0"/>
      <w:divBdr>
        <w:top w:val="none" w:sz="0" w:space="0" w:color="auto"/>
        <w:left w:val="none" w:sz="0" w:space="0" w:color="auto"/>
        <w:bottom w:val="none" w:sz="0" w:space="0" w:color="auto"/>
        <w:right w:val="none" w:sz="0" w:space="0" w:color="auto"/>
      </w:divBdr>
    </w:div>
    <w:div w:id="2117939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2022/apr/30/what-ive-learned-from-10-years-of-therapy-and-why-its-time-to-stop?CMP=Share_AndroidApp_Other" TargetMode="External"/><Relationship Id="rId3" Type="http://schemas.openxmlformats.org/officeDocument/2006/relationships/settings" Target="settings.xml"/><Relationship Id="rId7" Type="http://schemas.openxmlformats.org/officeDocument/2006/relationships/hyperlink" Target="https://www.youtube.com/watch?v=dn7dHacXZ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11175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Giorgio Giaccardi</cp:lastModifiedBy>
  <cp:revision>2</cp:revision>
  <dcterms:created xsi:type="dcterms:W3CDTF">2022-07-11T11:52:00Z</dcterms:created>
  <dcterms:modified xsi:type="dcterms:W3CDTF">2022-07-11T11:52:00Z</dcterms:modified>
</cp:coreProperties>
</file>